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55E23" w14:textId="1476E3EF" w:rsidR="00197AA4" w:rsidRDefault="00197AA4" w:rsidP="00E73405">
      <w:pPr>
        <w:pStyle w:val="NoSpacing"/>
        <w:rPr>
          <w:rFonts w:ascii="Avenir Light" w:eastAsiaTheme="majorEastAsia" w:hAnsi="Avenir Light" w:cs="Avenir Light"/>
          <w:caps/>
          <w:color w:val="8496B0" w:themeColor="text2" w:themeTint="99"/>
          <w:sz w:val="46"/>
          <w:szCs w:val="46"/>
        </w:rPr>
      </w:pPr>
    </w:p>
    <w:p w14:paraId="6F8438A9" w14:textId="390437B1" w:rsidR="00197AA4" w:rsidRDefault="00197AA4" w:rsidP="00E73405">
      <w:pPr>
        <w:pStyle w:val="NoSpacing"/>
        <w:rPr>
          <w:rFonts w:ascii="Avenir Light" w:eastAsiaTheme="majorEastAsia" w:hAnsi="Avenir Light" w:cs="Avenir Light"/>
          <w:caps/>
          <w:color w:val="8496B0" w:themeColor="text2" w:themeTint="99"/>
          <w:sz w:val="46"/>
          <w:szCs w:val="46"/>
        </w:rPr>
      </w:pPr>
    </w:p>
    <w:p w14:paraId="35B2B6F1" w14:textId="5C411722" w:rsidR="00D803F4" w:rsidRDefault="00F8008D" w:rsidP="00E73405">
      <w:pPr>
        <w:pStyle w:val="NoSpacing"/>
        <w:rPr>
          <w:rFonts w:ascii="Avenir Light" w:eastAsiaTheme="majorEastAsia" w:hAnsi="Avenir Light" w:cs="Avenir Light"/>
          <w:caps/>
          <w:color w:val="8496B0" w:themeColor="text2" w:themeTint="99"/>
          <w:sz w:val="46"/>
          <w:szCs w:val="46"/>
        </w:rPr>
      </w:pPr>
      <w:r>
        <w:rPr>
          <w:noProof/>
        </w:rPr>
        <w:drawing>
          <wp:anchor distT="0" distB="0" distL="114300" distR="114300" simplePos="0" relativeHeight="251671552" behindDoc="0" locked="0" layoutInCell="1" allowOverlap="1" wp14:anchorId="1E393CB1" wp14:editId="69ABF4C2">
            <wp:simplePos x="0" y="0"/>
            <wp:positionH relativeFrom="margin">
              <wp:posOffset>4930140</wp:posOffset>
            </wp:positionH>
            <wp:positionV relativeFrom="paragraph">
              <wp:posOffset>7620</wp:posOffset>
            </wp:positionV>
            <wp:extent cx="1986280" cy="805180"/>
            <wp:effectExtent l="0" t="0" r="0" b="0"/>
            <wp:wrapSquare wrapText="bothSides"/>
            <wp:docPr id="7" name="Picture 1" descr="Honiton Community College – Succes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iton Community College – Success for 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628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ABC" w:rsidRPr="009D3ABC">
        <w:rPr>
          <w:rFonts w:ascii="Avenir Light" w:eastAsiaTheme="majorEastAsia" w:hAnsi="Avenir Light" w:cs="Avenir Light"/>
          <w:caps/>
          <w:color w:val="8496B0" w:themeColor="text2" w:themeTint="99"/>
          <w:sz w:val="46"/>
          <w:szCs w:val="46"/>
        </w:rPr>
        <w:t>Careers strateg</w:t>
      </w:r>
      <w:r w:rsidR="00DA5E5A">
        <w:rPr>
          <w:rFonts w:ascii="Avenir Light" w:eastAsiaTheme="majorEastAsia" w:hAnsi="Avenir Light" w:cs="Avenir Light"/>
          <w:caps/>
          <w:color w:val="8496B0" w:themeColor="text2" w:themeTint="99"/>
          <w:sz w:val="46"/>
          <w:szCs w:val="46"/>
        </w:rPr>
        <w:t xml:space="preserve">y </w:t>
      </w:r>
    </w:p>
    <w:p w14:paraId="18851AEA" w14:textId="77777777" w:rsidR="001C0D15" w:rsidRDefault="00D217E7" w:rsidP="00E73405">
      <w:pPr>
        <w:pStyle w:val="NoSpacing"/>
        <w:rPr>
          <w:rFonts w:ascii="Avenir Light" w:eastAsia="Yu Mincho" w:hAnsi="Avenir Light" w:cs="Avenir Light"/>
          <w:color w:val="808080" w:themeColor="background1" w:themeShade="80"/>
          <w:sz w:val="28"/>
          <w:szCs w:val="28"/>
        </w:rPr>
      </w:pPr>
      <w:r w:rsidRPr="001C0D15">
        <w:rPr>
          <w:noProof/>
          <w:color w:val="808080" w:themeColor="background1" w:themeShade="80"/>
        </w:rPr>
        <w:drawing>
          <wp:anchor distT="0" distB="0" distL="114300" distR="114300" simplePos="0" relativeHeight="251666432" behindDoc="0" locked="0" layoutInCell="1" allowOverlap="1" wp14:anchorId="680271CD" wp14:editId="15070567">
            <wp:simplePos x="0" y="0"/>
            <wp:positionH relativeFrom="column">
              <wp:posOffset>3354200</wp:posOffset>
            </wp:positionH>
            <wp:positionV relativeFrom="paragraph">
              <wp:posOffset>4116705</wp:posOffset>
            </wp:positionV>
            <wp:extent cx="3438525" cy="22910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525" cy="2291080"/>
                    </a:xfrm>
                    <a:prstGeom prst="rect">
                      <a:avLst/>
                    </a:prstGeom>
                    <a:noFill/>
                  </pic:spPr>
                </pic:pic>
              </a:graphicData>
            </a:graphic>
            <wp14:sizeRelH relativeFrom="margin">
              <wp14:pctWidth>0</wp14:pctWidth>
            </wp14:sizeRelH>
            <wp14:sizeRelV relativeFrom="margin">
              <wp14:pctHeight>0</wp14:pctHeight>
            </wp14:sizeRelV>
          </wp:anchor>
        </w:drawing>
      </w:r>
      <w:r w:rsidRPr="001C0D15">
        <w:rPr>
          <w:noProof/>
          <w:color w:val="808080" w:themeColor="background1" w:themeShade="80"/>
        </w:rPr>
        <w:drawing>
          <wp:anchor distT="0" distB="0" distL="114300" distR="114300" simplePos="0" relativeHeight="251665408" behindDoc="0" locked="0" layoutInCell="1" allowOverlap="1" wp14:anchorId="47F97DFE" wp14:editId="72660732">
            <wp:simplePos x="0" y="0"/>
            <wp:positionH relativeFrom="margin">
              <wp:posOffset>-170654</wp:posOffset>
            </wp:positionH>
            <wp:positionV relativeFrom="paragraph">
              <wp:posOffset>4117340</wp:posOffset>
            </wp:positionV>
            <wp:extent cx="3442335" cy="229298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2335" cy="2292985"/>
                    </a:xfrm>
                    <a:prstGeom prst="rect">
                      <a:avLst/>
                    </a:prstGeom>
                    <a:noFill/>
                  </pic:spPr>
                </pic:pic>
              </a:graphicData>
            </a:graphic>
            <wp14:sizeRelH relativeFrom="margin">
              <wp14:pctWidth>0</wp14:pctWidth>
            </wp14:sizeRelH>
            <wp14:sizeRelV relativeFrom="margin">
              <wp14:pctHeight>0</wp14:pctHeight>
            </wp14:sizeRelV>
          </wp:anchor>
        </w:drawing>
      </w:r>
      <w:r w:rsidR="009D3ABC" w:rsidRPr="001C0D15">
        <w:rPr>
          <w:noProof/>
          <w:color w:val="808080" w:themeColor="background1" w:themeShade="80"/>
          <w:sz w:val="36"/>
          <w:szCs w:val="36"/>
        </w:rPr>
        <mc:AlternateContent>
          <mc:Choice Requires="wpg">
            <w:drawing>
              <wp:anchor distT="0" distB="0" distL="114300" distR="114300" simplePos="0" relativeHeight="251659264" behindDoc="1" locked="0" layoutInCell="1" allowOverlap="1" wp14:anchorId="2C0F0040" wp14:editId="7844BBC6">
                <wp:simplePos x="0" y="0"/>
                <wp:positionH relativeFrom="margin">
                  <wp:posOffset>-20320</wp:posOffset>
                </wp:positionH>
                <wp:positionV relativeFrom="margin">
                  <wp:posOffset>2189480</wp:posOffset>
                </wp:positionV>
                <wp:extent cx="6628765" cy="7507605"/>
                <wp:effectExtent l="0" t="0" r="635" b="0"/>
                <wp:wrapSquare wrapText="bothSides"/>
                <wp:docPr id="63"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28765" cy="7507605"/>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33E8341" id="Group 63" o:spid="_x0000_s1026" style="position:absolute;margin-left:-1.6pt;margin-top:172.4pt;width:521.95pt;height:591.15pt;z-index:-251657216;mso-position-horizontal-relative:margin;mso-position-vertical-relative:margin"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type="square" anchorx="margin" anchory="margin"/>
              </v:group>
            </w:pict>
          </mc:Fallback>
        </mc:AlternateContent>
      </w:r>
      <w:r w:rsidR="009D3ABC" w:rsidRPr="001C0D15">
        <w:rPr>
          <w:rFonts w:asciiTheme="majorHAnsi" w:hAnsiTheme="majorHAnsi" w:cstheme="majorHAnsi"/>
          <w:noProof/>
          <w:color w:val="808080" w:themeColor="background1" w:themeShade="80"/>
          <w:sz w:val="48"/>
          <w:szCs w:val="48"/>
        </w:rPr>
        <mc:AlternateContent>
          <mc:Choice Requires="wps">
            <w:drawing>
              <wp:anchor distT="0" distB="0" distL="114300" distR="114300" simplePos="0" relativeHeight="251661312" behindDoc="0" locked="0" layoutInCell="1" allowOverlap="1" wp14:anchorId="28C2CC39" wp14:editId="7F5D0E08">
                <wp:simplePos x="0" y="0"/>
                <wp:positionH relativeFrom="page">
                  <wp:align>left</wp:align>
                </wp:positionH>
                <wp:positionV relativeFrom="paragraph">
                  <wp:posOffset>4179752</wp:posOffset>
                </wp:positionV>
                <wp:extent cx="7538247" cy="2042160"/>
                <wp:effectExtent l="0" t="0" r="24765" b="15240"/>
                <wp:wrapNone/>
                <wp:docPr id="411382992" name="Rectangle 5"/>
                <wp:cNvGraphicFramePr/>
                <a:graphic xmlns:a="http://schemas.openxmlformats.org/drawingml/2006/main">
                  <a:graphicData uri="http://schemas.microsoft.com/office/word/2010/wordprocessingShape">
                    <wps:wsp>
                      <wps:cNvSpPr/>
                      <wps:spPr>
                        <a:xfrm>
                          <a:off x="0" y="0"/>
                          <a:ext cx="7538247" cy="2042160"/>
                        </a:xfrm>
                        <a:prstGeom prst="rect">
                          <a:avLst/>
                        </a:prstGeom>
                        <a:solidFill>
                          <a:schemeClr val="tx1"/>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8B1E61" id="Rectangle 5" o:spid="_x0000_s1026" style="position:absolute;margin-left:0;margin-top:329.1pt;width:593.55pt;height:160.8pt;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" fillcolor="black [3213]" strokecolor="#ed7d31 [3205]" strokeweight="1pt">
                <w10:wrap anchorx="page"/>
              </v:rect>
            </w:pict>
          </mc:Fallback>
        </mc:AlternateContent>
      </w:r>
      <w:r w:rsidR="00D803F4" w:rsidRPr="001C0D15">
        <w:rPr>
          <w:rFonts w:ascii="Avenir Light" w:eastAsia="Yu Mincho" w:hAnsi="Avenir Light" w:cs="Avenir Light"/>
          <w:color w:val="808080" w:themeColor="background1" w:themeShade="80"/>
          <w:sz w:val="28"/>
          <w:szCs w:val="28"/>
        </w:rPr>
        <w:t>including Provider Access and Work Experience</w:t>
      </w:r>
    </w:p>
    <w:p w14:paraId="0F40B8B4" w14:textId="7DD2C837" w:rsidR="001C0D15" w:rsidRDefault="00B80BB0" w:rsidP="00E73405">
      <w:pPr>
        <w:pStyle w:val="NoSpacing"/>
        <w:rPr>
          <w:rFonts w:ascii="Avenir Light" w:eastAsia="Yu Mincho" w:hAnsi="Avenir Light" w:cs="Avenir Light"/>
          <w:color w:val="808080" w:themeColor="background1" w:themeShade="80"/>
          <w:sz w:val="28"/>
          <w:szCs w:val="28"/>
        </w:rPr>
      </w:pPr>
      <w:r>
        <w:rPr>
          <w:rFonts w:ascii="Avenir Light" w:eastAsia="Yu Mincho" w:hAnsi="Avenir Light" w:cs="Avenir Light"/>
          <w:color w:val="808080" w:themeColor="background1" w:themeShade="80"/>
          <w:sz w:val="28"/>
          <w:szCs w:val="28"/>
        </w:rPr>
        <w:t xml:space="preserve">February 2024 </w:t>
      </w:r>
    </w:p>
    <w:p w14:paraId="7D8A019D" w14:textId="77777777" w:rsidR="001C0D15" w:rsidRDefault="001C0D15" w:rsidP="00E73405">
      <w:pPr>
        <w:pStyle w:val="NoSpacing"/>
        <w:rPr>
          <w:rFonts w:ascii="Avenir Light" w:eastAsia="Yu Mincho" w:hAnsi="Avenir Light" w:cs="Avenir Light"/>
          <w:color w:val="F07F09"/>
          <w:sz w:val="28"/>
          <w:szCs w:val="28"/>
        </w:rPr>
      </w:pPr>
    </w:p>
    <w:p w14:paraId="5F820C0F" w14:textId="326CCD9C" w:rsidR="00F027CA" w:rsidRDefault="009D3ABC" w:rsidP="00E73405">
      <w:pPr>
        <w:pStyle w:val="NoSpacing"/>
        <w:rPr>
          <w:rFonts w:ascii="Avenir Light" w:eastAsia="Yu Mincho" w:hAnsi="Avenir Light" w:cs="Avenir Light"/>
          <w:color w:val="F07F09"/>
          <w:sz w:val="28"/>
          <w:szCs w:val="28"/>
        </w:rPr>
      </w:pPr>
      <w:r>
        <w:rPr>
          <w:rFonts w:ascii="Avenir Light" w:eastAsia="Yu Mincho" w:hAnsi="Avenir Light" w:cs="Avenir Light"/>
          <w:color w:val="F07F09"/>
          <w:sz w:val="28"/>
          <w:szCs w:val="28"/>
        </w:rPr>
        <w:t>Hayley Blight – Lead for Personal Development</w:t>
      </w:r>
      <w:r w:rsidR="00367139">
        <w:rPr>
          <w:rFonts w:ascii="Avenir Light" w:eastAsia="Yu Mincho" w:hAnsi="Avenir Light" w:cs="Avenir Light"/>
          <w:color w:val="F07F09"/>
          <w:sz w:val="28"/>
          <w:szCs w:val="28"/>
        </w:rPr>
        <w:t xml:space="preserve"> </w:t>
      </w:r>
      <w:r w:rsidR="00484F70">
        <w:rPr>
          <w:rFonts w:ascii="Avenir Light" w:eastAsia="Yu Mincho" w:hAnsi="Avenir Light" w:cs="Avenir Light"/>
          <w:color w:val="F07F09"/>
          <w:sz w:val="28"/>
          <w:szCs w:val="28"/>
        </w:rPr>
        <w:t>and Careers Lead KS3/KS4</w:t>
      </w:r>
    </w:p>
    <w:p w14:paraId="6D69F83B" w14:textId="002B8DCC" w:rsidR="00484F70" w:rsidRDefault="00484F70" w:rsidP="00E73405">
      <w:pPr>
        <w:pStyle w:val="NoSpacing"/>
        <w:rPr>
          <w:rFonts w:ascii="Avenir Light" w:eastAsia="Yu Mincho" w:hAnsi="Avenir Light" w:cs="Avenir Light"/>
          <w:color w:val="F07F09"/>
          <w:sz w:val="28"/>
          <w:szCs w:val="28"/>
        </w:rPr>
      </w:pPr>
      <w:r>
        <w:rPr>
          <w:rFonts w:ascii="Avenir Light" w:eastAsia="Yu Mincho" w:hAnsi="Avenir Light" w:cs="Avenir Light"/>
          <w:color w:val="F07F09"/>
          <w:sz w:val="28"/>
          <w:szCs w:val="28"/>
        </w:rPr>
        <w:t>Selena Burroughs – Director of Post-16 and Careers Lead</w:t>
      </w:r>
      <w:r w:rsidR="005F4BAA">
        <w:rPr>
          <w:rFonts w:ascii="Avenir Light" w:eastAsia="Yu Mincho" w:hAnsi="Avenir Light" w:cs="Avenir Light"/>
          <w:color w:val="F07F09"/>
          <w:sz w:val="28"/>
          <w:szCs w:val="28"/>
        </w:rPr>
        <w:t xml:space="preserve"> Post 16</w:t>
      </w:r>
    </w:p>
    <w:p w14:paraId="3CE6E2AB" w14:textId="77777777" w:rsidR="001C0D15" w:rsidRDefault="001C0D15" w:rsidP="00E73405">
      <w:pPr>
        <w:pStyle w:val="NoSpacing"/>
        <w:rPr>
          <w:rFonts w:ascii="Avenir Light" w:eastAsia="Yu Mincho" w:hAnsi="Avenir Light" w:cs="Avenir Light"/>
          <w:color w:val="F07F09"/>
          <w:sz w:val="28"/>
          <w:szCs w:val="28"/>
        </w:rPr>
      </w:pPr>
    </w:p>
    <w:p w14:paraId="59107BA3" w14:textId="573F4A10" w:rsidR="0057748E" w:rsidRPr="00832878" w:rsidRDefault="009A7302" w:rsidP="00832878">
      <w:bookmarkStart w:id="0" w:name="_Toc151724749"/>
      <w:r w:rsidRPr="009A7302">
        <w:rPr>
          <w:sz w:val="44"/>
          <w:szCs w:val="44"/>
        </w:rPr>
        <w:t>H</w:t>
      </w:r>
      <w:r w:rsidR="00B80BB0">
        <w:rPr>
          <w:sz w:val="44"/>
          <w:szCs w:val="44"/>
        </w:rPr>
        <w:t xml:space="preserve">oniton Community College Careers </w:t>
      </w:r>
      <w:r w:rsidRPr="009A7302">
        <w:rPr>
          <w:sz w:val="44"/>
          <w:szCs w:val="44"/>
        </w:rPr>
        <w:t>Mission Statement</w:t>
      </w:r>
      <w:bookmarkEnd w:id="0"/>
      <w:r w:rsidRPr="009A7302">
        <w:rPr>
          <w:sz w:val="44"/>
          <w:szCs w:val="44"/>
        </w:rPr>
        <w:t xml:space="preserve"> </w:t>
      </w:r>
    </w:p>
    <w:p w14:paraId="670275B6" w14:textId="272DFA13" w:rsidR="006924EF" w:rsidRPr="006924EF" w:rsidRDefault="00647DA2" w:rsidP="006924EF">
      <w:r>
        <w:t xml:space="preserve">Honiton Community College will </w:t>
      </w:r>
      <w:r w:rsidR="00FB3D91">
        <w:t>provide a holistic and engaging careers program</w:t>
      </w:r>
      <w:r w:rsidR="00004A81">
        <w:t xml:space="preserve">me for students in Years 7 – </w:t>
      </w:r>
      <w:proofErr w:type="gramStart"/>
      <w:r w:rsidR="00004A81">
        <w:t xml:space="preserve">13 </w:t>
      </w:r>
      <w:r w:rsidR="00FB3D91">
        <w:t xml:space="preserve"> </w:t>
      </w:r>
      <w:r w:rsidR="005C3511">
        <w:t>through</w:t>
      </w:r>
      <w:proofErr w:type="gramEnd"/>
      <w:r w:rsidR="005C3511">
        <w:t xml:space="preserve"> </w:t>
      </w:r>
      <w:r w:rsidR="003B1B60">
        <w:t xml:space="preserve">curriculum content, </w:t>
      </w:r>
      <w:r w:rsidR="005C3511">
        <w:t xml:space="preserve">careers </w:t>
      </w:r>
      <w:r w:rsidR="005875CC">
        <w:t xml:space="preserve">guidance </w:t>
      </w:r>
      <w:r w:rsidR="005C3511">
        <w:t xml:space="preserve">, </w:t>
      </w:r>
      <w:r w:rsidR="005875CC">
        <w:t>assemblies</w:t>
      </w:r>
      <w:r w:rsidR="00D3111B">
        <w:t>, careers enrichment</w:t>
      </w:r>
      <w:r w:rsidR="005875CC">
        <w:t xml:space="preserve"> and personal development </w:t>
      </w:r>
      <w:r w:rsidR="00EC0ED5">
        <w:t>sessions</w:t>
      </w:r>
      <w:r w:rsidR="005C3511">
        <w:t xml:space="preserve">. </w:t>
      </w:r>
      <w:r w:rsidR="001914C5">
        <w:t xml:space="preserve"> </w:t>
      </w:r>
      <w:r w:rsidR="008540CE">
        <w:t xml:space="preserve">The careers programme will comply with the </w:t>
      </w:r>
      <w:r w:rsidR="001914C5">
        <w:t xml:space="preserve">Bakers Clause </w:t>
      </w:r>
      <w:r w:rsidR="009753AE">
        <w:t xml:space="preserve">and </w:t>
      </w:r>
      <w:r w:rsidR="008540CE">
        <w:t xml:space="preserve">meet </w:t>
      </w:r>
      <w:r w:rsidR="009753AE">
        <w:t xml:space="preserve">the Gatsby Benchmarks. </w:t>
      </w:r>
    </w:p>
    <w:p w14:paraId="58C848AF" w14:textId="69DF7534" w:rsidR="001B06BF" w:rsidRPr="00B30F43" w:rsidRDefault="00F94A5B" w:rsidP="00B30F43">
      <w:pPr>
        <w:pStyle w:val="Heading1"/>
        <w:rPr>
          <w:sz w:val="44"/>
          <w:szCs w:val="44"/>
        </w:rPr>
      </w:pPr>
      <w:bookmarkStart w:id="1" w:name="_Toc151724750"/>
      <w:r w:rsidRPr="00F94A5B">
        <w:rPr>
          <w:sz w:val="44"/>
          <w:szCs w:val="44"/>
        </w:rPr>
        <w:t>Provider Access Policy</w:t>
      </w:r>
      <w:bookmarkEnd w:id="1"/>
    </w:p>
    <w:p w14:paraId="21169C06" w14:textId="4235C5CF" w:rsidR="008F0DA2" w:rsidRDefault="008F0DA2" w:rsidP="008F0DA2">
      <w:r>
        <w:t>This policy statement sets out the college’s arrangements for managing the access of providers to pupils at the college for the purpose of giving them information about the provider’s education or training offer. This complies with the college’s legal obligations under Section 42B of the Education Act 1997.</w:t>
      </w:r>
    </w:p>
    <w:p w14:paraId="05096093" w14:textId="0CC4D3AE" w:rsidR="008F0DA2" w:rsidRPr="001B06BF" w:rsidRDefault="008F0DA2" w:rsidP="001B06BF">
      <w:pPr>
        <w:pStyle w:val="Heading2"/>
      </w:pPr>
      <w:bookmarkStart w:id="2" w:name="_Toc151724751"/>
      <w:r w:rsidRPr="001F259E">
        <w:t>Student entitlement</w:t>
      </w:r>
      <w:bookmarkEnd w:id="2"/>
    </w:p>
    <w:p w14:paraId="53CAAB10" w14:textId="0A7E8E88" w:rsidR="008F0DA2" w:rsidRDefault="008F0DA2" w:rsidP="008F0DA2">
      <w:r>
        <w:t xml:space="preserve"> All </w:t>
      </w:r>
      <w:r w:rsidR="001B06BF">
        <w:t>students</w:t>
      </w:r>
      <w:r>
        <w:t xml:space="preserve"> in years </w:t>
      </w:r>
      <w:r w:rsidR="00C96E79">
        <w:t>8</w:t>
      </w:r>
      <w:r>
        <w:t>-13 are entitled:</w:t>
      </w:r>
      <w:r w:rsidR="004C322B">
        <w:t xml:space="preserve"> </w:t>
      </w:r>
    </w:p>
    <w:p w14:paraId="21115F7A" w14:textId="77777777" w:rsidR="008F0DA2" w:rsidRDefault="008F0DA2" w:rsidP="008F0DA2">
      <w:pPr>
        <w:spacing w:after="60"/>
        <w:ind w:left="890" w:hanging="170"/>
      </w:pPr>
      <w:r>
        <w:t>•  to find out about technical education qualifications and apprenticeships opportunities, as part of a careers programme which provides information on the full range of education and training options available at each transition point;</w:t>
      </w:r>
    </w:p>
    <w:p w14:paraId="32889CEB" w14:textId="77777777" w:rsidR="008F0DA2" w:rsidRDefault="008F0DA2" w:rsidP="008F0DA2">
      <w:pPr>
        <w:spacing w:after="60"/>
        <w:ind w:left="890" w:hanging="170"/>
      </w:pPr>
      <w:r>
        <w:t>•  to hear from a range of local providers about the opportunities they offer, including technical education and apprenticeships – through options events, assemblies and group discussions and taster events;</w:t>
      </w:r>
    </w:p>
    <w:p w14:paraId="3DF8B5CB" w14:textId="77777777" w:rsidR="008F0DA2" w:rsidRDefault="008F0DA2" w:rsidP="008F0DA2">
      <w:pPr>
        <w:ind w:left="890" w:hanging="170"/>
      </w:pPr>
      <w:r>
        <w:t>• to understand how to make applications for the full range of academic and technical courses.</w:t>
      </w:r>
    </w:p>
    <w:p w14:paraId="7AA94254" w14:textId="2B242FCE" w:rsidR="00CF3CAC" w:rsidRDefault="00547579" w:rsidP="008347D3">
      <w:r>
        <w:t xml:space="preserve">Whilst the statutory requirement </w:t>
      </w:r>
      <w:r w:rsidR="00460AD2">
        <w:t xml:space="preserve">is from Year 8 – 13, the colleges career programme will incorporate Year 7 in many of the </w:t>
      </w:r>
      <w:r w:rsidR="00B508B5">
        <w:t xml:space="preserve">opportunities above. </w:t>
      </w:r>
      <w:r>
        <w:t xml:space="preserve"> </w:t>
      </w:r>
      <w:bookmarkStart w:id="3" w:name="_Toc151724752"/>
    </w:p>
    <w:p w14:paraId="31E42E38" w14:textId="714EE4B7" w:rsidR="006E01EE" w:rsidRDefault="006E01EE" w:rsidP="00A11A0B">
      <w:pPr>
        <w:pStyle w:val="Heading2"/>
      </w:pPr>
      <w:r>
        <w:t xml:space="preserve">Process and </w:t>
      </w:r>
      <w:r w:rsidR="00A11A0B">
        <w:t>Opportunities for accessing</w:t>
      </w:r>
      <w:bookmarkEnd w:id="3"/>
    </w:p>
    <w:p w14:paraId="540E33D8" w14:textId="73F9BCD4" w:rsidR="00DE2CF7" w:rsidRDefault="00DE2CF7" w:rsidP="00DE2CF7">
      <w:r>
        <w:t>A provider wishing to request access should contact Hayley Blight</w:t>
      </w:r>
      <w:r w:rsidR="005B62AF">
        <w:t xml:space="preserve">, Lead for Personal Development and Careers Lead </w:t>
      </w:r>
      <w:r w:rsidR="00372358">
        <w:t xml:space="preserve">for </w:t>
      </w:r>
      <w:r w:rsidR="005B62AF">
        <w:t xml:space="preserve">KS3/KS4 or Selena Burroughs, Director of Post-16 and Careers Lead for KS5. </w:t>
      </w:r>
    </w:p>
    <w:p w14:paraId="429472F3" w14:textId="73F2DA2F" w:rsidR="00372358" w:rsidRDefault="00AA0657" w:rsidP="00DE2CF7">
      <w:hyperlink r:id="rId14" w:history="1">
        <w:r w:rsidR="00372358" w:rsidRPr="002B60DE">
          <w:rPr>
            <w:rStyle w:val="Hyperlink"/>
          </w:rPr>
          <w:t>Hayley.Blight@honiton.college</w:t>
        </w:r>
      </w:hyperlink>
      <w:r w:rsidR="00372358">
        <w:t xml:space="preserve"> </w:t>
      </w:r>
      <w:r w:rsidR="008347D3">
        <w:t xml:space="preserve">             </w:t>
      </w:r>
      <w:hyperlink r:id="rId15" w:history="1">
        <w:r w:rsidR="008347D3" w:rsidRPr="000B1CE5">
          <w:rPr>
            <w:rStyle w:val="Hyperlink"/>
          </w:rPr>
          <w:t>Selena.Burroughs@honiton.college</w:t>
        </w:r>
      </w:hyperlink>
      <w:r w:rsidR="00372358">
        <w:t xml:space="preserve"> </w:t>
      </w:r>
    </w:p>
    <w:p w14:paraId="242D49C7" w14:textId="1EECB53E" w:rsidR="000630B9" w:rsidRDefault="00A11A0B" w:rsidP="00A11A0B">
      <w:r>
        <w:t xml:space="preserve">The careers programme is delivered as part of our </w:t>
      </w:r>
      <w:r w:rsidR="006E4732">
        <w:t xml:space="preserve">Personal Development </w:t>
      </w:r>
      <w:r w:rsidR="00517671">
        <w:t>curricu</w:t>
      </w:r>
      <w:r w:rsidR="00564A36">
        <w:t xml:space="preserve">lum. </w:t>
      </w:r>
      <w:r>
        <w:t xml:space="preserve"> </w:t>
      </w:r>
      <w:r w:rsidR="006E4732">
        <w:t>There are timetabled lessons from Y7 to Y11</w:t>
      </w:r>
      <w:r w:rsidR="00FF2B4B">
        <w:t xml:space="preserve"> as well as </w:t>
      </w:r>
      <w:r w:rsidR="003370D8">
        <w:t>Personal Development sessions</w:t>
      </w:r>
      <w:r w:rsidR="001B69C4">
        <w:t xml:space="preserve"> every other week which are delivered</w:t>
      </w:r>
      <w:r w:rsidR="00DD69B5">
        <w:t xml:space="preserve"> through the tutor program.</w:t>
      </w:r>
      <w:r w:rsidR="006E4732">
        <w:t xml:space="preserve"> Post-16 </w:t>
      </w:r>
      <w:r w:rsidR="00F62525">
        <w:t xml:space="preserve">also follows a Personal Development Programme that includes a </w:t>
      </w:r>
      <w:proofErr w:type="gramStart"/>
      <w:r w:rsidR="00F62525">
        <w:t>Post-16</w:t>
      </w:r>
      <w:proofErr w:type="gramEnd"/>
      <w:r w:rsidR="00F62525">
        <w:t xml:space="preserve"> careers programme. </w:t>
      </w:r>
      <w:r w:rsidR="00BE165F">
        <w:t>This as well as</w:t>
      </w:r>
      <w:r>
        <w:t xml:space="preserve"> assembly time will offer providers opportunities to come into college to speak to </w:t>
      </w:r>
      <w:r w:rsidR="00BE165F">
        <w:t>students</w:t>
      </w:r>
      <w:r>
        <w:t xml:space="preserve">. In addition, we have Progress and Information Evenings that will offer providers opportunities to speak to pupils and/or their parents/carers. </w:t>
      </w:r>
    </w:p>
    <w:p w14:paraId="58559A3D" w14:textId="1EA2A730" w:rsidR="00A11A0B" w:rsidRDefault="000630B9" w:rsidP="00A11A0B">
      <w:r>
        <w:t>Y</w:t>
      </w:r>
      <w:r w:rsidR="00A11A0B">
        <w:t xml:space="preserve">10 </w:t>
      </w:r>
      <w:r w:rsidR="004464CF">
        <w:t xml:space="preserve">have Work Experience </w:t>
      </w:r>
      <w:r w:rsidR="00D327D9">
        <w:t xml:space="preserve">in the Spring term. </w:t>
      </w:r>
      <w:r w:rsidR="009607D1">
        <w:t xml:space="preserve">This has been timed to reduce </w:t>
      </w:r>
      <w:r w:rsidR="009F5F46">
        <w:t xml:space="preserve">competition with other schools </w:t>
      </w:r>
      <w:r w:rsidR="009607D1">
        <w:t xml:space="preserve">of finding </w:t>
      </w:r>
      <w:r w:rsidR="00F8008D">
        <w:t xml:space="preserve">a suitable work placement. </w:t>
      </w:r>
    </w:p>
    <w:p w14:paraId="670AEB6D" w14:textId="149D30D1" w:rsidR="00A11A0B" w:rsidRDefault="00A11A0B" w:rsidP="00A11A0B">
      <w:r>
        <w:t xml:space="preserve">Y12 have Work Experience in the summer term. This is </w:t>
      </w:r>
      <w:r w:rsidR="00454EC4">
        <w:t xml:space="preserve">proceeded and </w:t>
      </w:r>
      <w:r>
        <w:t>followed by a series of sessions focussed on the next steps and we welcome providers to attend these sessions.</w:t>
      </w:r>
    </w:p>
    <w:p w14:paraId="524E7CC1" w14:textId="122380B6" w:rsidR="005E1261" w:rsidRDefault="00375191" w:rsidP="00375191">
      <w:pPr>
        <w:pStyle w:val="Heading2"/>
      </w:pPr>
      <w:bookmarkStart w:id="4" w:name="_Toc151724753"/>
      <w:r>
        <w:t>Premises and Facilities</w:t>
      </w:r>
      <w:bookmarkEnd w:id="4"/>
      <w:r>
        <w:t xml:space="preserve"> </w:t>
      </w:r>
    </w:p>
    <w:p w14:paraId="5ED6A5F0" w14:textId="695B2EAA" w:rsidR="00375191" w:rsidRDefault="00375191" w:rsidP="00375191">
      <w:r>
        <w:t xml:space="preserve">The college will make the main hall, classrooms, </w:t>
      </w:r>
      <w:r w:rsidR="00183AFE">
        <w:t xml:space="preserve">and </w:t>
      </w:r>
      <w:r>
        <w:t>careers meeting room, available for discussions between the provider and students, as appropriate to the activity. The college will also make available AV and other specialist equipment to support provider presentations. This will all be discussed and agreed in advance of the visit with the Careers Lead</w:t>
      </w:r>
      <w:r w:rsidR="00454EC4">
        <w:t xml:space="preserve">s. </w:t>
      </w:r>
    </w:p>
    <w:p w14:paraId="6BA8C1A6" w14:textId="066DE555" w:rsidR="00375191" w:rsidRDefault="00375191" w:rsidP="00375191">
      <w:r>
        <w:t xml:space="preserve">Providers are welcome to leave a copy of their prospectus or other relevant course literature at the Careers Resource Centre. </w:t>
      </w:r>
    </w:p>
    <w:p w14:paraId="46BD2FD7" w14:textId="00DA37FC" w:rsidR="0057748E" w:rsidRDefault="00A63CCD" w:rsidP="00CF1E23">
      <w:pPr>
        <w:pStyle w:val="Heading1"/>
        <w:rPr>
          <w:sz w:val="44"/>
          <w:szCs w:val="44"/>
        </w:rPr>
      </w:pPr>
      <w:bookmarkStart w:id="5" w:name="_Toc151724754"/>
      <w:r w:rsidRPr="00CF1E23">
        <w:rPr>
          <w:sz w:val="44"/>
          <w:szCs w:val="44"/>
        </w:rPr>
        <w:t xml:space="preserve">Careers </w:t>
      </w:r>
      <w:r w:rsidR="00CF1E23" w:rsidRPr="00CF1E23">
        <w:rPr>
          <w:sz w:val="44"/>
          <w:szCs w:val="44"/>
        </w:rPr>
        <w:t>opportunities at HCC</w:t>
      </w:r>
      <w:bookmarkEnd w:id="5"/>
    </w:p>
    <w:p w14:paraId="2C5D7A12" w14:textId="77777777" w:rsidR="00344FEB" w:rsidRDefault="0074517D" w:rsidP="00475BE0">
      <w:r>
        <w:t xml:space="preserve">A </w:t>
      </w:r>
      <w:r w:rsidR="00475BE0">
        <w:t xml:space="preserve">variety of careers opportunities </w:t>
      </w:r>
      <w:r w:rsidR="00344FEB">
        <w:t xml:space="preserve">are provided </w:t>
      </w:r>
      <w:r w:rsidR="00665489">
        <w:t xml:space="preserve">at </w:t>
      </w:r>
      <w:r w:rsidR="006D7E8D">
        <w:t xml:space="preserve">HCC </w:t>
      </w:r>
      <w:r w:rsidR="00665489">
        <w:t xml:space="preserve">that </w:t>
      </w:r>
      <w:proofErr w:type="gramStart"/>
      <w:r w:rsidR="00344FEB">
        <w:t>includes :</w:t>
      </w:r>
      <w:proofErr w:type="gramEnd"/>
    </w:p>
    <w:p w14:paraId="6F1525E8" w14:textId="77777777" w:rsidR="00344FEB" w:rsidRDefault="00344FEB" w:rsidP="009B5F31">
      <w:pPr>
        <w:pStyle w:val="ListParagraph"/>
        <w:numPr>
          <w:ilvl w:val="0"/>
          <w:numId w:val="2"/>
        </w:numPr>
      </w:pPr>
      <w:r>
        <w:t xml:space="preserve">Focussed themed </w:t>
      </w:r>
      <w:r w:rsidR="00665489">
        <w:t>assemblies</w:t>
      </w:r>
    </w:p>
    <w:p w14:paraId="6FE850CA" w14:textId="77777777" w:rsidR="00344FEB" w:rsidRDefault="00344FEB" w:rsidP="009B5F31">
      <w:pPr>
        <w:pStyle w:val="ListParagraph"/>
        <w:numPr>
          <w:ilvl w:val="0"/>
          <w:numId w:val="2"/>
        </w:numPr>
      </w:pPr>
      <w:r>
        <w:t>C</w:t>
      </w:r>
      <w:r w:rsidR="00665489">
        <w:t>urriculum focussed workshops</w:t>
      </w:r>
    </w:p>
    <w:p w14:paraId="4316F4D2" w14:textId="77777777" w:rsidR="00C41E63" w:rsidRDefault="00344FEB" w:rsidP="009B5F31">
      <w:pPr>
        <w:pStyle w:val="ListParagraph"/>
        <w:numPr>
          <w:ilvl w:val="0"/>
          <w:numId w:val="2"/>
        </w:numPr>
      </w:pPr>
      <w:r>
        <w:t>C</w:t>
      </w:r>
      <w:r w:rsidR="00665489">
        <w:t>urriculum focused trips</w:t>
      </w:r>
      <w:r w:rsidR="00D7092A">
        <w:t xml:space="preserve"> to universities and schools/colleges</w:t>
      </w:r>
    </w:p>
    <w:p w14:paraId="6AFBC726" w14:textId="77777777" w:rsidR="009B5F31" w:rsidRDefault="007E6687" w:rsidP="009B5F31">
      <w:pPr>
        <w:pStyle w:val="ListParagraph"/>
        <w:numPr>
          <w:ilvl w:val="0"/>
          <w:numId w:val="2"/>
        </w:numPr>
      </w:pPr>
      <w:r>
        <w:t xml:space="preserve">Career </w:t>
      </w:r>
      <w:r w:rsidR="002A0BA2">
        <w:t>drop-in sessions</w:t>
      </w:r>
      <w:r w:rsidR="006D7E8D">
        <w:t xml:space="preserve"> with a range of providers</w:t>
      </w:r>
    </w:p>
    <w:p w14:paraId="6953895E" w14:textId="77777777" w:rsidR="009B5F31" w:rsidRDefault="001916B3" w:rsidP="009B5F31">
      <w:pPr>
        <w:pStyle w:val="ListParagraph"/>
        <w:numPr>
          <w:ilvl w:val="0"/>
          <w:numId w:val="2"/>
        </w:numPr>
      </w:pPr>
      <w:r>
        <w:t xml:space="preserve">Individual </w:t>
      </w:r>
      <w:r w:rsidR="00B1033D">
        <w:t>CEIAG appointments</w:t>
      </w:r>
    </w:p>
    <w:p w14:paraId="2F12231B" w14:textId="77777777" w:rsidR="009B5F31" w:rsidRDefault="009B5F31" w:rsidP="009B5F31">
      <w:pPr>
        <w:pStyle w:val="ListParagraph"/>
        <w:numPr>
          <w:ilvl w:val="0"/>
          <w:numId w:val="2"/>
        </w:numPr>
      </w:pPr>
      <w:r>
        <w:t>C</w:t>
      </w:r>
      <w:r w:rsidR="00B1033D">
        <w:t>areers focus weeks</w:t>
      </w:r>
    </w:p>
    <w:p w14:paraId="03D01737" w14:textId="27DD7556" w:rsidR="009B5F31" w:rsidRDefault="009B5F31" w:rsidP="009B5F31">
      <w:pPr>
        <w:pStyle w:val="ListParagraph"/>
        <w:numPr>
          <w:ilvl w:val="0"/>
          <w:numId w:val="2"/>
        </w:numPr>
      </w:pPr>
      <w:r>
        <w:t>C</w:t>
      </w:r>
      <w:r w:rsidR="00B1033D">
        <w:t xml:space="preserve">areers focused tutor sessions </w:t>
      </w:r>
    </w:p>
    <w:p w14:paraId="5E28A02A" w14:textId="784859E5" w:rsidR="00475BE0" w:rsidRPr="00475BE0" w:rsidRDefault="009B5F31" w:rsidP="009B5F31">
      <w:pPr>
        <w:pStyle w:val="ListParagraph"/>
        <w:numPr>
          <w:ilvl w:val="0"/>
          <w:numId w:val="2"/>
        </w:numPr>
      </w:pPr>
      <w:r>
        <w:t>O</w:t>
      </w:r>
      <w:r w:rsidR="007510AD">
        <w:t>pportunities for exploring careers options through our common curriculum.</w:t>
      </w:r>
    </w:p>
    <w:p w14:paraId="4EA6C5C4" w14:textId="77777777" w:rsidR="00A31220" w:rsidRDefault="00A31220" w:rsidP="00CF1E23">
      <w:pPr>
        <w:pStyle w:val="Heading2"/>
      </w:pPr>
      <w:bookmarkStart w:id="6" w:name="_Toc151724755"/>
    </w:p>
    <w:p w14:paraId="4EA25C71" w14:textId="0E50D923" w:rsidR="00CF1E23" w:rsidRDefault="000B003D" w:rsidP="00CF1E23">
      <w:pPr>
        <w:pStyle w:val="Heading2"/>
      </w:pPr>
      <w:r>
        <w:rPr>
          <w:noProof/>
          <w14:ligatures w14:val="none"/>
        </w:rPr>
        <w:drawing>
          <wp:anchor distT="0" distB="0" distL="114300" distR="114300" simplePos="0" relativeHeight="251664384" behindDoc="0" locked="0" layoutInCell="1" allowOverlap="1" wp14:anchorId="5427C1DE" wp14:editId="22DC033D">
            <wp:simplePos x="0" y="0"/>
            <wp:positionH relativeFrom="margin">
              <wp:align>right</wp:align>
            </wp:positionH>
            <wp:positionV relativeFrom="paragraph">
              <wp:posOffset>327660</wp:posOffset>
            </wp:positionV>
            <wp:extent cx="6648450" cy="3411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48" t="26413" r="63792" b="14283"/>
                    <a:stretch/>
                  </pic:blipFill>
                  <pic:spPr bwMode="auto">
                    <a:xfrm>
                      <a:off x="0" y="0"/>
                      <a:ext cx="6648450" cy="341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1E15">
        <w:t xml:space="preserve">Tracking of Careers </w:t>
      </w:r>
      <w:r w:rsidR="00CE22D8">
        <w:t>Activities’</w:t>
      </w:r>
      <w:bookmarkEnd w:id="6"/>
    </w:p>
    <w:p w14:paraId="13F3AABC" w14:textId="184A4D0E" w:rsidR="00F021DB" w:rsidRDefault="00F021DB" w:rsidP="007510AD"/>
    <w:p w14:paraId="052A5242" w14:textId="23333C12" w:rsidR="00F021DB" w:rsidRDefault="00A31220" w:rsidP="007510AD">
      <w:r>
        <w:t xml:space="preserve">The </w:t>
      </w:r>
      <w:r w:rsidR="00F021DB">
        <w:t xml:space="preserve">Careers Tracker </w:t>
      </w:r>
      <w:r>
        <w:t xml:space="preserve">allows all activities from Year 7 – 13 to be recorded </w:t>
      </w:r>
      <w:r w:rsidR="00CE22D8">
        <w:t>as well as ensuring we are meeting the Gatsby Benchmarks.</w:t>
      </w:r>
    </w:p>
    <w:p w14:paraId="7C037C61" w14:textId="7BAB4C72" w:rsidR="000B003D" w:rsidRPr="00CF1E23" w:rsidRDefault="00F60787" w:rsidP="00CF1E23">
      <w:r>
        <w:t xml:space="preserve">Absolute Education </w:t>
      </w:r>
      <w:r w:rsidR="002A788B">
        <w:t xml:space="preserve">(AE) </w:t>
      </w:r>
      <w:r w:rsidR="003B28E5">
        <w:t xml:space="preserve">is used </w:t>
      </w:r>
      <w:r>
        <w:t xml:space="preserve">as our online platform for tracking Enrichment activities </w:t>
      </w:r>
      <w:r w:rsidR="001A57D5">
        <w:t xml:space="preserve">across years 7-13. </w:t>
      </w:r>
      <w:hyperlink r:id="rId17" w:history="1">
        <w:r w:rsidR="001A57D5">
          <w:rPr>
            <w:rStyle w:val="Hyperlink"/>
          </w:rPr>
          <w:t>Display Enrichments | Absolute Education (absolute-education.co.uk)</w:t>
        </w:r>
      </w:hyperlink>
      <w:r w:rsidR="001A57D5">
        <w:t xml:space="preserve"> </w:t>
      </w:r>
      <w:proofErr w:type="gramStart"/>
      <w:r w:rsidR="00BF5667">
        <w:t xml:space="preserve">It </w:t>
      </w:r>
      <w:r w:rsidR="001A57D5">
        <w:t xml:space="preserve"> allow</w:t>
      </w:r>
      <w:r w:rsidR="003B28E5">
        <w:t>s</w:t>
      </w:r>
      <w:proofErr w:type="gramEnd"/>
      <w:r w:rsidR="00C23C25">
        <w:t xml:space="preserve"> recording of </w:t>
      </w:r>
      <w:r w:rsidR="00BF5667">
        <w:t xml:space="preserve">all </w:t>
      </w:r>
      <w:r w:rsidR="001A57D5">
        <w:t>careers focused trips/visits</w:t>
      </w:r>
      <w:r w:rsidR="00AF0AA1">
        <w:t xml:space="preserve"> </w:t>
      </w:r>
      <w:r w:rsidR="00BF5667">
        <w:t xml:space="preserve">and </w:t>
      </w:r>
      <w:r w:rsidR="002A788B">
        <w:t>allows track</w:t>
      </w:r>
      <w:r w:rsidR="00C23C25">
        <w:t>ing</w:t>
      </w:r>
      <w:r w:rsidR="002A788B">
        <w:t xml:space="preserve"> the percentage of students</w:t>
      </w:r>
      <w:r w:rsidR="008C7D58">
        <w:t xml:space="preserve"> </w:t>
      </w:r>
      <w:r w:rsidR="002A788B">
        <w:t xml:space="preserve">who have taken part in a </w:t>
      </w:r>
      <w:r w:rsidR="00501B8B">
        <w:t>career</w:t>
      </w:r>
      <w:r w:rsidR="002A788B">
        <w:t xml:space="preserve"> focused activity </w:t>
      </w:r>
      <w:r w:rsidR="00501B8B">
        <w:t xml:space="preserve">in the current academic year. </w:t>
      </w:r>
      <w:r w:rsidR="00852DE2">
        <w:t xml:space="preserve">This can be presented as a </w:t>
      </w:r>
      <w:r w:rsidR="009765D7">
        <w:t>percentage into DS, SEND, PP</w:t>
      </w:r>
      <w:r w:rsidR="00CF1E60">
        <w:t>, FSM</w:t>
      </w:r>
      <w:r w:rsidR="00CC2577">
        <w:t xml:space="preserve"> to </w:t>
      </w:r>
      <w:r w:rsidR="00F27892">
        <w:t>direct</w:t>
      </w:r>
      <w:r w:rsidR="00CC2577">
        <w:t xml:space="preserve"> intervention and </w:t>
      </w:r>
      <w:r w:rsidR="00F27892">
        <w:t xml:space="preserve">boost numbers of engagement. </w:t>
      </w:r>
    </w:p>
    <w:p w14:paraId="03F60CF3" w14:textId="77777777" w:rsidR="00CE1A55" w:rsidRDefault="00CE1A55" w:rsidP="00475BE0">
      <w:pPr>
        <w:pStyle w:val="Heading2"/>
      </w:pPr>
      <w:bookmarkStart w:id="7" w:name="_Toc151724756"/>
    </w:p>
    <w:p w14:paraId="2DF38CF1" w14:textId="77777777" w:rsidR="00BF5667" w:rsidRDefault="00BF5667" w:rsidP="00BF5667"/>
    <w:p w14:paraId="1472940B" w14:textId="77777777" w:rsidR="00BF5667" w:rsidRDefault="00BF5667" w:rsidP="00BF5667"/>
    <w:p w14:paraId="20780BA2" w14:textId="77777777" w:rsidR="00BF5667" w:rsidRDefault="00BF5667" w:rsidP="00BF5667"/>
    <w:p w14:paraId="4A98FF71" w14:textId="77777777" w:rsidR="00BF5667" w:rsidRPr="00BF5667" w:rsidRDefault="00BF5667" w:rsidP="00BF5667"/>
    <w:bookmarkEnd w:id="7"/>
    <w:p w14:paraId="71C93B41" w14:textId="60B4119F" w:rsidR="0057748E" w:rsidRPr="00212EF0" w:rsidRDefault="00212EF0" w:rsidP="00475BE0">
      <w:pPr>
        <w:pStyle w:val="Heading2"/>
      </w:pPr>
      <w:r w:rsidRPr="00212EF0">
        <w:t xml:space="preserve">Professional Partnerships </w:t>
      </w:r>
    </w:p>
    <w:p w14:paraId="19967C35" w14:textId="601A17A5" w:rsidR="000C45FD" w:rsidRDefault="00A849A1" w:rsidP="000C45FD">
      <w:r>
        <w:t xml:space="preserve">Professional partnerships are </w:t>
      </w:r>
      <w:r w:rsidR="00001FFA">
        <w:t xml:space="preserve">continued to </w:t>
      </w:r>
      <w:r>
        <w:t>be</w:t>
      </w:r>
      <w:r w:rsidR="00001FFA">
        <w:t xml:space="preserve"> </w:t>
      </w:r>
      <w:r>
        <w:t xml:space="preserve">developed </w:t>
      </w:r>
      <w:r w:rsidR="00CE1A55">
        <w:t>with a r</w:t>
      </w:r>
      <w:r w:rsidR="000C45FD">
        <w:t xml:space="preserve">ange of employers and educational </w:t>
      </w:r>
      <w:r w:rsidR="00001FFA">
        <w:t xml:space="preserve">institutions. </w:t>
      </w:r>
      <w:r w:rsidR="007649AF">
        <w:t xml:space="preserve">Links are developed by the Careers Fair and the establishing of </w:t>
      </w:r>
      <w:r w:rsidR="00B533AD">
        <w:t xml:space="preserve">Business Breakfasts. </w:t>
      </w:r>
      <w:r w:rsidR="00001FFA">
        <w:t xml:space="preserve"> </w:t>
      </w:r>
      <w:r w:rsidR="008E6CD1">
        <w:t xml:space="preserve">We have a broad and growing network of employer, Higher </w:t>
      </w:r>
      <w:r w:rsidR="00012243">
        <w:t xml:space="preserve">and Further Education and other training providers that </w:t>
      </w:r>
      <w:r w:rsidR="00713323">
        <w:t xml:space="preserve">engage with our students and careers curriculum. </w:t>
      </w:r>
    </w:p>
    <w:p w14:paraId="0CE9E0C7" w14:textId="77777777" w:rsidR="0057748E" w:rsidRDefault="0057748E" w:rsidP="009D3ABC"/>
    <w:p w14:paraId="21A7DF9A" w14:textId="0F82D4A4" w:rsidR="0057748E" w:rsidRDefault="00B34785" w:rsidP="00C85776">
      <w:pPr>
        <w:pStyle w:val="Heading1"/>
      </w:pPr>
      <w:bookmarkStart w:id="8" w:name="_Toc151724757"/>
      <w:r>
        <w:t>C</w:t>
      </w:r>
      <w:r w:rsidR="00C85776">
        <w:t>areers Education, Information, Advice and Guidance (CEIAG)</w:t>
      </w:r>
      <w:bookmarkEnd w:id="8"/>
      <w:r>
        <w:t xml:space="preserve"> </w:t>
      </w:r>
    </w:p>
    <w:p w14:paraId="1D4C9C80" w14:textId="013721E9" w:rsidR="00E74611" w:rsidRDefault="00A05A34" w:rsidP="00C85776">
      <w:r>
        <w:t xml:space="preserve">All students have </w:t>
      </w:r>
      <w:r w:rsidR="00880A0B">
        <w:t xml:space="preserve">at least one CEIAG </w:t>
      </w:r>
      <w:r w:rsidR="00BD3676">
        <w:t>individual meeting</w:t>
      </w:r>
      <w:r w:rsidR="00880A0B">
        <w:t xml:space="preserve"> by the age of 16 and</w:t>
      </w:r>
      <w:r w:rsidR="00071E21">
        <w:t xml:space="preserve"> the opportunity for a further </w:t>
      </w:r>
      <w:r w:rsidR="00BD3676">
        <w:t>meeting</w:t>
      </w:r>
      <w:r w:rsidR="00071E21">
        <w:t xml:space="preserve"> by the age of 18. </w:t>
      </w:r>
      <w:r w:rsidR="006523C0">
        <w:t xml:space="preserve">Our CEIAG </w:t>
      </w:r>
      <w:r w:rsidR="00891525">
        <w:t xml:space="preserve">appointments are </w:t>
      </w:r>
      <w:r w:rsidR="00BE37CA">
        <w:t xml:space="preserve">completed with all of year 10 during the </w:t>
      </w:r>
      <w:r w:rsidR="002722DB">
        <w:t xml:space="preserve">Summer </w:t>
      </w:r>
      <w:r w:rsidR="00D97A9A">
        <w:t>Term</w:t>
      </w:r>
      <w:r w:rsidR="00BB3DB6">
        <w:t xml:space="preserve"> with an external </w:t>
      </w:r>
      <w:r>
        <w:t xml:space="preserve">careers </w:t>
      </w:r>
      <w:r w:rsidR="00BB3DB6">
        <w:t>company, Future Smart Careers (FSC)</w:t>
      </w:r>
      <w:r>
        <w:t xml:space="preserve"> with a qualified careers advisor</w:t>
      </w:r>
      <w:r w:rsidR="00D97A9A">
        <w:t xml:space="preserve">. </w:t>
      </w:r>
      <w:r w:rsidR="007B12EF">
        <w:t xml:space="preserve">Students are also given the opportunity for another meeting in Year 11 if required. </w:t>
      </w:r>
    </w:p>
    <w:p w14:paraId="7BD6C48D" w14:textId="36A8AA69" w:rsidR="0071179A" w:rsidRDefault="0071179A" w:rsidP="00C85776">
      <w:r>
        <w:t>Post 16 CEIAG</w:t>
      </w:r>
      <w:r w:rsidR="00604B77">
        <w:t xml:space="preserve"> </w:t>
      </w:r>
      <w:r w:rsidR="00BD3676">
        <w:t xml:space="preserve">meetings are </w:t>
      </w:r>
      <w:r w:rsidR="005C5BA5">
        <w:t xml:space="preserve">conducted by the Director of Post 16 who is Level 6 qualified in Career Advice and Guidance. </w:t>
      </w:r>
    </w:p>
    <w:p w14:paraId="70D32495" w14:textId="353246FD" w:rsidR="00C85776" w:rsidRDefault="00384AA2" w:rsidP="00C85776">
      <w:r>
        <w:t xml:space="preserve">We prioritise students who are at risk of NEET </w:t>
      </w:r>
      <w:r w:rsidR="005C5BA5">
        <w:t xml:space="preserve">and </w:t>
      </w:r>
      <w:r w:rsidR="00E22E2F">
        <w:t xml:space="preserve">year 9 students who are presenting with high profile behaviour concerns or are lacking motivation/direction. </w:t>
      </w:r>
      <w:r w:rsidR="00CF33AE">
        <w:t>A log is kept of all appointments via</w:t>
      </w:r>
      <w:r w:rsidR="00EF3549">
        <w:t xml:space="preserve"> a</w:t>
      </w:r>
      <w:r w:rsidR="00CF33AE">
        <w:t>n online shared platform</w:t>
      </w:r>
      <w:r w:rsidR="00861EE4">
        <w:t xml:space="preserve"> and this log is shared with students via</w:t>
      </w:r>
      <w:r w:rsidR="00EF3549">
        <w:t xml:space="preserve"> college </w:t>
      </w:r>
      <w:r w:rsidR="00861EE4">
        <w:t xml:space="preserve">Email. Our FSC advisor also </w:t>
      </w:r>
      <w:r w:rsidR="001E1117">
        <w:t>keeps a log of potential destinations</w:t>
      </w:r>
      <w:r w:rsidR="00420B47">
        <w:t xml:space="preserve"> which identifies any potential NEET students. </w:t>
      </w:r>
      <w:r w:rsidR="001E1117">
        <w:t xml:space="preserve"> </w:t>
      </w:r>
    </w:p>
    <w:p w14:paraId="6627FEC9" w14:textId="4C1E5FB4" w:rsidR="001E1117" w:rsidRPr="00C85776" w:rsidRDefault="001E1117" w:rsidP="001E1117">
      <w:pPr>
        <w:pStyle w:val="Heading2"/>
      </w:pPr>
      <w:bookmarkStart w:id="9" w:name="_Toc151724758"/>
      <w:r>
        <w:t>NEET</w:t>
      </w:r>
      <w:bookmarkEnd w:id="9"/>
    </w:p>
    <w:p w14:paraId="1A9E2D6F" w14:textId="0D9B7395" w:rsidR="009D3ABC" w:rsidRPr="009D3ABC" w:rsidRDefault="00D35B4D" w:rsidP="009D3ABC">
      <w:r>
        <w:t>Three</w:t>
      </w:r>
      <w:r w:rsidR="00E54729">
        <w:t xml:space="preserve"> review </w:t>
      </w:r>
      <w:r w:rsidR="00A611C6">
        <w:t xml:space="preserve">points </w:t>
      </w:r>
      <w:r w:rsidR="00E54729">
        <w:t xml:space="preserve">are </w:t>
      </w:r>
      <w:r w:rsidR="00034E92">
        <w:t xml:space="preserve">on the strategic calendar </w:t>
      </w:r>
      <w:r w:rsidR="00A611C6">
        <w:t>throughout the academic year</w:t>
      </w:r>
      <w:r w:rsidR="00034E92">
        <w:t xml:space="preserve"> where </w:t>
      </w:r>
      <w:r w:rsidR="00495F34">
        <w:t xml:space="preserve">the </w:t>
      </w:r>
      <w:r w:rsidR="00034E92">
        <w:t xml:space="preserve">careers </w:t>
      </w:r>
      <w:r w:rsidR="00F13F65">
        <w:t>lead</w:t>
      </w:r>
      <w:r w:rsidR="00495F34">
        <w:t xml:space="preserve">s and Head of Year 11 review and </w:t>
      </w:r>
      <w:proofErr w:type="gramStart"/>
      <w:r w:rsidR="00495F34">
        <w:t xml:space="preserve">action </w:t>
      </w:r>
      <w:r w:rsidR="00034E92">
        <w:t xml:space="preserve"> </w:t>
      </w:r>
      <w:r w:rsidR="007601C3">
        <w:t>any</w:t>
      </w:r>
      <w:proofErr w:type="gramEnd"/>
      <w:r w:rsidR="007601C3">
        <w:t xml:space="preserve"> potential NEET students</w:t>
      </w:r>
      <w:r w:rsidR="008C0F85">
        <w:t xml:space="preserve"> using t</w:t>
      </w:r>
      <w:r w:rsidR="00F0167A">
        <w:t>he shared log from the FSC CEIAG appointments</w:t>
      </w:r>
      <w:r w:rsidR="008C0F85">
        <w:t xml:space="preserve">. </w:t>
      </w:r>
      <w:r w:rsidR="00F0167A">
        <w:t xml:space="preserve"> </w:t>
      </w:r>
    </w:p>
    <w:p w14:paraId="68FBF16E" w14:textId="77777777" w:rsidR="008C0F85" w:rsidRDefault="008C0F85" w:rsidP="009D3ABC"/>
    <w:p w14:paraId="761F0054" w14:textId="1B6DDA1D" w:rsidR="002425E8" w:rsidRPr="002425E8" w:rsidRDefault="00812530" w:rsidP="002425E8">
      <w:pPr>
        <w:pStyle w:val="Heading1"/>
      </w:pPr>
      <w:bookmarkStart w:id="10" w:name="_Toc151724759"/>
      <w:r>
        <w:t>Work experience</w:t>
      </w:r>
      <w:bookmarkEnd w:id="10"/>
    </w:p>
    <w:p w14:paraId="6F86CEBE" w14:textId="6DB54B78" w:rsidR="00812530" w:rsidRDefault="00812530" w:rsidP="00812530">
      <w:pPr>
        <w:pStyle w:val="Heading2"/>
      </w:pPr>
      <w:bookmarkStart w:id="11" w:name="_Toc151724760"/>
      <w:r>
        <w:t>Year 10</w:t>
      </w:r>
      <w:bookmarkEnd w:id="11"/>
      <w:r>
        <w:t xml:space="preserve"> </w:t>
      </w:r>
    </w:p>
    <w:p w14:paraId="5136EA1B" w14:textId="3533A8CD" w:rsidR="002304DF" w:rsidRDefault="00891E8B" w:rsidP="00812530">
      <w:r>
        <w:t xml:space="preserve">Year 10 </w:t>
      </w:r>
      <w:r w:rsidR="00754ECB">
        <w:t xml:space="preserve">Work Experience is completed in the summer term for a period of 5 days. </w:t>
      </w:r>
      <w:r w:rsidR="009045E5">
        <w:t>Careers South Wes</w:t>
      </w:r>
      <w:r w:rsidR="008C050A">
        <w:t>t (CSW)</w:t>
      </w:r>
      <w:r w:rsidR="008D7B3E">
        <w:t>,</w:t>
      </w:r>
      <w:r w:rsidR="009045E5">
        <w:t xml:space="preserve"> </w:t>
      </w:r>
      <w:r w:rsidR="00EF30E0">
        <w:t xml:space="preserve">provide students access to a database </w:t>
      </w:r>
      <w:r w:rsidR="003A6065">
        <w:t xml:space="preserve">of potential employers and </w:t>
      </w:r>
      <w:r w:rsidR="00F745E4">
        <w:t xml:space="preserve">complete the required placement </w:t>
      </w:r>
      <w:r w:rsidR="003E7DF1">
        <w:t>checks.</w:t>
      </w:r>
      <w:r w:rsidR="003A6065">
        <w:t xml:space="preserve"> </w:t>
      </w:r>
      <w:r w:rsidR="003E7DF1">
        <w:t xml:space="preserve">Support sessions are offered to all students both within </w:t>
      </w:r>
      <w:r w:rsidR="00EE267C">
        <w:t xml:space="preserve">personal development lessons and </w:t>
      </w:r>
      <w:proofErr w:type="gramStart"/>
      <w:r w:rsidR="00EE267C">
        <w:t>drop in</w:t>
      </w:r>
      <w:proofErr w:type="gramEnd"/>
      <w:r w:rsidR="00EE267C">
        <w:t xml:space="preserve"> sessions. Where face to face </w:t>
      </w:r>
      <w:r w:rsidR="00810C22">
        <w:t xml:space="preserve">work experience is not </w:t>
      </w:r>
      <w:r w:rsidR="00A75412">
        <w:t xml:space="preserve">available or appropriate, an online platform is used and students are supervised </w:t>
      </w:r>
      <w:r w:rsidR="00352E6C">
        <w:t xml:space="preserve">in college for the week completing the programme. </w:t>
      </w:r>
      <w:r w:rsidR="002304DF">
        <w:t xml:space="preserve">The college has a work experience contract with Career </w:t>
      </w:r>
      <w:r w:rsidR="00BE6465">
        <w:t xml:space="preserve">South West to provide Health and Safety checks on </w:t>
      </w:r>
      <w:r w:rsidR="002425E8">
        <w:t xml:space="preserve">placements. </w:t>
      </w:r>
    </w:p>
    <w:p w14:paraId="4B3C45C5" w14:textId="57232CC1" w:rsidR="00812530" w:rsidRDefault="00812530" w:rsidP="00812530">
      <w:pPr>
        <w:pStyle w:val="Heading2"/>
      </w:pPr>
      <w:bookmarkStart w:id="12" w:name="_Toc151724761"/>
      <w:r>
        <w:t>Year 12</w:t>
      </w:r>
      <w:bookmarkEnd w:id="12"/>
    </w:p>
    <w:p w14:paraId="4140E0D1" w14:textId="62D64B07" w:rsidR="001C260F" w:rsidRDefault="00352E6C" w:rsidP="001C260F">
      <w:r>
        <w:t xml:space="preserve">Year </w:t>
      </w:r>
      <w:r w:rsidR="00E53BCD">
        <w:t xml:space="preserve">12 </w:t>
      </w:r>
      <w:r w:rsidR="003F6456">
        <w:t xml:space="preserve">Work Experience is completed </w:t>
      </w:r>
      <w:r w:rsidR="006F15CD">
        <w:t xml:space="preserve">at the end of the summer term for a minimum of 3 days. Students would have </w:t>
      </w:r>
      <w:r w:rsidR="00656664">
        <w:t>studie</w:t>
      </w:r>
      <w:r w:rsidR="00ED0753">
        <w:t>d</w:t>
      </w:r>
      <w:r w:rsidR="00656664">
        <w:t xml:space="preserve"> careers </w:t>
      </w:r>
      <w:r w:rsidR="003339EC">
        <w:t>pathways Post 18</w:t>
      </w:r>
      <w:r w:rsidR="00ED0753">
        <w:t xml:space="preserve"> as part of their personal development curriculum </w:t>
      </w:r>
      <w:r w:rsidR="00874674">
        <w:t xml:space="preserve">before deciding and securing their placement </w:t>
      </w:r>
      <w:r w:rsidR="003339EC">
        <w:t xml:space="preserve">to complement </w:t>
      </w:r>
      <w:r w:rsidR="00ED0753">
        <w:t xml:space="preserve">their next steps. </w:t>
      </w:r>
    </w:p>
    <w:p w14:paraId="4FA6F554" w14:textId="361D58C7" w:rsidR="00487369" w:rsidRDefault="00487369" w:rsidP="001C260F">
      <w:r>
        <w:t xml:space="preserve">Careers Lead for Post 16 ensures all required checks are performed for Post 16 </w:t>
      </w:r>
      <w:r w:rsidR="002D0057">
        <w:t xml:space="preserve">placements and communication with parents/ carers and employers. </w:t>
      </w:r>
      <w:r w:rsidR="00364406">
        <w:t xml:space="preserve">Individual checks are performed with </w:t>
      </w:r>
      <w:r w:rsidR="00FF0084">
        <w:t xml:space="preserve">all students on placement via telephone call if outside of reasonable travelling distance or in person. </w:t>
      </w:r>
      <w:r w:rsidR="00192806">
        <w:t>Review meetings with a report from the employer is held with the student and Director of Post 16 after the placement is complete. Where face to face work experience is not available or appropriate, an online platform is used and students are supervised in college for the week completing the programme.</w:t>
      </w:r>
    </w:p>
    <w:p w14:paraId="6B43B9E7" w14:textId="77777777" w:rsidR="00D94832" w:rsidRDefault="00D94832" w:rsidP="001C260F"/>
    <w:p w14:paraId="1CE60BFE" w14:textId="1BD0A7C8" w:rsidR="00192806" w:rsidRDefault="00D94832" w:rsidP="001C260F">
      <w:r>
        <w:t xml:space="preserve">Students from Year 10 or 12 wishing to complete </w:t>
      </w:r>
      <w:r w:rsidR="00B84E68">
        <w:t>th</w:t>
      </w:r>
      <w:r w:rsidR="00BE08AE">
        <w:t xml:space="preserve">eir work placement </w:t>
      </w:r>
      <w:r w:rsidR="00BD07EB">
        <w:t xml:space="preserve">outside of the published dates will be </w:t>
      </w:r>
      <w:r w:rsidR="008E27D9">
        <w:t xml:space="preserve">considered on an individual basis by the Head of Year and Career Leads. </w:t>
      </w:r>
    </w:p>
    <w:p w14:paraId="35C551D2" w14:textId="524AA5E3" w:rsidR="001C260F" w:rsidRDefault="001C260F" w:rsidP="003C0DC3">
      <w:pPr>
        <w:pStyle w:val="Heading1"/>
      </w:pPr>
      <w:bookmarkStart w:id="13" w:name="_Toc151724762"/>
      <w:r>
        <w:t>C</w:t>
      </w:r>
      <w:r w:rsidR="003C0DC3">
        <w:t>areers in the c</w:t>
      </w:r>
      <w:r>
        <w:t>urriculum</w:t>
      </w:r>
      <w:bookmarkEnd w:id="13"/>
      <w:r>
        <w:t xml:space="preserve"> </w:t>
      </w:r>
    </w:p>
    <w:p w14:paraId="1ECB2A4A" w14:textId="2AB4DC00" w:rsidR="00F92F63" w:rsidRDefault="00F92F63" w:rsidP="00F92F63">
      <w:pPr>
        <w:pStyle w:val="Heading2"/>
      </w:pPr>
      <w:bookmarkStart w:id="14" w:name="_Toc151724763"/>
      <w:r>
        <w:t>Booklets</w:t>
      </w:r>
      <w:bookmarkEnd w:id="14"/>
      <w:r>
        <w:t xml:space="preserve"> </w:t>
      </w:r>
    </w:p>
    <w:p w14:paraId="0DCB3241" w14:textId="5FC11C43" w:rsidR="00E2296B" w:rsidRDefault="005833D7" w:rsidP="004624B6">
      <w:r>
        <w:t>Th</w:t>
      </w:r>
      <w:r w:rsidR="008E27D9">
        <w:t xml:space="preserve">e </w:t>
      </w:r>
      <w:r>
        <w:t xml:space="preserve">common curriculum </w:t>
      </w:r>
      <w:r w:rsidR="008E27D9">
        <w:t xml:space="preserve">booklets </w:t>
      </w:r>
      <w:r>
        <w:t xml:space="preserve">at KS3 </w:t>
      </w:r>
      <w:r w:rsidR="006330AE">
        <w:t xml:space="preserve">provide opportunities </w:t>
      </w:r>
      <w:r w:rsidR="00592C60">
        <w:t xml:space="preserve">for careers to be considered and discussed across a range of subject areas through the use of the </w:t>
      </w:r>
      <w:r w:rsidR="0058726E">
        <w:t>career’s</w:t>
      </w:r>
      <w:r w:rsidR="00592C60">
        <w:t xml:space="preserve"> icon (see below) as well as the careers focused </w:t>
      </w:r>
      <w:r w:rsidR="0058726E">
        <w:t>independent learning lessons (see below)</w:t>
      </w:r>
      <w:r w:rsidR="00B54114">
        <w:t>.</w:t>
      </w:r>
      <w:r w:rsidR="00F6409C">
        <w:t xml:space="preserve"> All years 7-1</w:t>
      </w:r>
      <w:r w:rsidR="008504B6">
        <w:t>3</w:t>
      </w:r>
      <w:r w:rsidR="00F6409C">
        <w:t xml:space="preserve"> </w:t>
      </w:r>
      <w:r w:rsidR="00B21F60">
        <w:t xml:space="preserve">will have Personal Development lessons as part of their timetable. Careers and next steps are a core theme running throughout the cycles of work (see below). </w:t>
      </w:r>
    </w:p>
    <w:p w14:paraId="63DA9D1C" w14:textId="697C0B7C" w:rsidR="0058726E" w:rsidRDefault="00433840" w:rsidP="004624B6">
      <w:r>
        <w:rPr>
          <w:noProof/>
        </w:rPr>
        <w:drawing>
          <wp:anchor distT="0" distB="0" distL="114300" distR="114300" simplePos="0" relativeHeight="251667456" behindDoc="0" locked="0" layoutInCell="1" allowOverlap="1" wp14:anchorId="56E7ADDD" wp14:editId="37C2D79A">
            <wp:simplePos x="0" y="0"/>
            <wp:positionH relativeFrom="margin">
              <wp:posOffset>2535555</wp:posOffset>
            </wp:positionH>
            <wp:positionV relativeFrom="paragraph">
              <wp:posOffset>5715</wp:posOffset>
            </wp:positionV>
            <wp:extent cx="1690370" cy="175704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037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7FC">
        <w:t> </w:t>
      </w:r>
    </w:p>
    <w:p w14:paraId="6BD654BF" w14:textId="45077741" w:rsidR="0058726E" w:rsidRPr="00433840" w:rsidRDefault="00433840" w:rsidP="00433840">
      <w:pPr>
        <w:tabs>
          <w:tab w:val="left" w:pos="4850"/>
        </w:tabs>
        <w:rPr>
          <w:i/>
          <w:iCs/>
          <w:sz w:val="18"/>
          <w:szCs w:val="18"/>
        </w:rPr>
      </w:pPr>
      <w:r>
        <w:t xml:space="preserve">                                                                             </w:t>
      </w:r>
      <w:r w:rsidRPr="00433840">
        <w:rPr>
          <w:i/>
          <w:iCs/>
        </w:rPr>
        <w:t>(</w:t>
      </w:r>
      <w:r w:rsidRPr="00433840">
        <w:rPr>
          <w:i/>
          <w:iCs/>
          <w:sz w:val="18"/>
          <w:szCs w:val="18"/>
        </w:rPr>
        <w:t>Careers Icon used across common curriculum</w:t>
      </w:r>
      <w:r>
        <w:rPr>
          <w:i/>
          <w:iCs/>
          <w:sz w:val="18"/>
          <w:szCs w:val="18"/>
        </w:rPr>
        <w:t>)</w:t>
      </w:r>
      <w:r w:rsidRPr="00433840">
        <w:rPr>
          <w:i/>
          <w:iCs/>
          <w:sz w:val="18"/>
          <w:szCs w:val="18"/>
        </w:rPr>
        <w:t xml:space="preserve"> </w:t>
      </w:r>
    </w:p>
    <w:p w14:paraId="0DB6692E" w14:textId="77777777" w:rsidR="00F577FC" w:rsidRDefault="00F577FC" w:rsidP="004624B6"/>
    <w:p w14:paraId="504C9103" w14:textId="77777777" w:rsidR="00F577FC" w:rsidRDefault="00F577FC" w:rsidP="004624B6"/>
    <w:p w14:paraId="2E044844" w14:textId="4B32CA22" w:rsidR="00F577FC" w:rsidRDefault="00F577FC" w:rsidP="004624B6"/>
    <w:p w14:paraId="2EACD134" w14:textId="5D6E56CE" w:rsidR="00433840" w:rsidRDefault="00433840" w:rsidP="004624B6"/>
    <w:p w14:paraId="2D370205" w14:textId="76815D54" w:rsidR="00433840" w:rsidRDefault="00480A3A" w:rsidP="004624B6">
      <w:r>
        <w:rPr>
          <w:noProof/>
          <w14:ligatures w14:val="none"/>
        </w:rPr>
        <w:drawing>
          <wp:anchor distT="0" distB="0" distL="114300" distR="114300" simplePos="0" relativeHeight="251668480" behindDoc="0" locked="0" layoutInCell="1" allowOverlap="1" wp14:anchorId="65C907F6" wp14:editId="4BD0F21D">
            <wp:simplePos x="0" y="0"/>
            <wp:positionH relativeFrom="margin">
              <wp:align>left</wp:align>
            </wp:positionH>
            <wp:positionV relativeFrom="paragraph">
              <wp:posOffset>70845</wp:posOffset>
            </wp:positionV>
            <wp:extent cx="4278630" cy="6067425"/>
            <wp:effectExtent l="0" t="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356" t="20929" r="61487" b="9014"/>
                    <a:stretch/>
                  </pic:blipFill>
                  <pic:spPr bwMode="auto">
                    <a:xfrm>
                      <a:off x="0" y="0"/>
                      <a:ext cx="4296149" cy="6092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B7050" w14:textId="1A9A77D5" w:rsidR="00433840" w:rsidRDefault="00433840" w:rsidP="004624B6"/>
    <w:p w14:paraId="60C00D52" w14:textId="0DDF0CB4" w:rsidR="00F577FC" w:rsidRPr="005E0E12" w:rsidRDefault="005E0E12" w:rsidP="004624B6">
      <w:pPr>
        <w:rPr>
          <w:i/>
          <w:iCs/>
          <w:sz w:val="18"/>
          <w:szCs w:val="18"/>
        </w:rPr>
      </w:pPr>
      <w:r w:rsidRPr="005E0E12">
        <w:rPr>
          <w:i/>
          <w:iCs/>
          <w:sz w:val="18"/>
          <w:szCs w:val="18"/>
        </w:rPr>
        <w:t xml:space="preserve">(Example of a careers focussed independent learning lesson from year 7 cycle 1 – biomes, Geography) </w:t>
      </w:r>
    </w:p>
    <w:p w14:paraId="24822A91" w14:textId="77777777" w:rsidR="00480A3A" w:rsidRDefault="00480A3A" w:rsidP="004624B6"/>
    <w:p w14:paraId="2F00589B" w14:textId="77777777" w:rsidR="00480A3A" w:rsidRDefault="00480A3A" w:rsidP="004624B6"/>
    <w:p w14:paraId="1ED3A87A" w14:textId="77777777" w:rsidR="00480A3A" w:rsidRDefault="00480A3A" w:rsidP="004624B6"/>
    <w:p w14:paraId="5E21D810" w14:textId="77777777" w:rsidR="00480A3A" w:rsidRDefault="00480A3A" w:rsidP="004624B6"/>
    <w:p w14:paraId="444A42D8" w14:textId="77777777" w:rsidR="00480A3A" w:rsidRDefault="00480A3A" w:rsidP="004624B6"/>
    <w:p w14:paraId="5E2BC5E6" w14:textId="77777777" w:rsidR="00480A3A" w:rsidRDefault="00480A3A" w:rsidP="004624B6"/>
    <w:p w14:paraId="3E578065" w14:textId="77777777" w:rsidR="00480A3A" w:rsidRDefault="00480A3A" w:rsidP="004624B6"/>
    <w:p w14:paraId="2A206579" w14:textId="77777777" w:rsidR="00480A3A" w:rsidRDefault="00480A3A" w:rsidP="004624B6"/>
    <w:p w14:paraId="6610F267" w14:textId="77777777" w:rsidR="00480A3A" w:rsidRDefault="00480A3A" w:rsidP="004624B6"/>
    <w:p w14:paraId="733B614B" w14:textId="77777777" w:rsidR="00480A3A" w:rsidRDefault="00480A3A" w:rsidP="004624B6"/>
    <w:p w14:paraId="37F4C508" w14:textId="77777777" w:rsidR="00480A3A" w:rsidRDefault="00480A3A" w:rsidP="004624B6"/>
    <w:p w14:paraId="5DCBDE62" w14:textId="77777777" w:rsidR="00480A3A" w:rsidRDefault="00480A3A" w:rsidP="004624B6"/>
    <w:p w14:paraId="59511B56" w14:textId="77777777" w:rsidR="00480A3A" w:rsidRDefault="00480A3A" w:rsidP="004624B6"/>
    <w:p w14:paraId="351CA80D" w14:textId="77777777" w:rsidR="009B635E" w:rsidRDefault="009B635E" w:rsidP="004624B6"/>
    <w:p w14:paraId="524D2CC6" w14:textId="77777777" w:rsidR="009B635E" w:rsidRDefault="009B635E" w:rsidP="004624B6"/>
    <w:p w14:paraId="34C49BDF" w14:textId="77777777" w:rsidR="009B635E" w:rsidRDefault="009B635E" w:rsidP="004624B6"/>
    <w:p w14:paraId="0F04105C" w14:textId="1BD2B840" w:rsidR="009B635E" w:rsidRDefault="00B54F22" w:rsidP="004624B6">
      <w:r>
        <w:rPr>
          <w:noProof/>
          <w14:ligatures w14:val="none"/>
        </w:rPr>
        <w:drawing>
          <wp:anchor distT="0" distB="0" distL="114300" distR="114300" simplePos="0" relativeHeight="251669504" behindDoc="1" locked="0" layoutInCell="1" allowOverlap="1" wp14:anchorId="7DF3227F" wp14:editId="09F05D0F">
            <wp:simplePos x="0" y="0"/>
            <wp:positionH relativeFrom="margin">
              <wp:align>right</wp:align>
            </wp:positionH>
            <wp:positionV relativeFrom="paragraph">
              <wp:posOffset>48</wp:posOffset>
            </wp:positionV>
            <wp:extent cx="4286885" cy="60928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8639" t="14155" r="64681" b="8576"/>
                    <a:stretch/>
                  </pic:blipFill>
                  <pic:spPr bwMode="auto">
                    <a:xfrm>
                      <a:off x="0" y="0"/>
                      <a:ext cx="4286885" cy="6092825"/>
                    </a:xfrm>
                    <a:prstGeom prst="rect">
                      <a:avLst/>
                    </a:prstGeom>
                    <a:ln>
                      <a:noFill/>
                    </a:ln>
                    <a:extLst>
                      <a:ext uri="{53640926-AAD7-44D8-BBD7-CCE9431645EC}">
                        <a14:shadowObscured xmlns:a14="http://schemas.microsoft.com/office/drawing/2010/main"/>
                      </a:ext>
                    </a:extLst>
                  </pic:spPr>
                </pic:pic>
              </a:graphicData>
            </a:graphic>
          </wp:anchor>
        </w:drawing>
      </w:r>
    </w:p>
    <w:p w14:paraId="2C873F19" w14:textId="77777777" w:rsidR="00DD11F0" w:rsidRDefault="00DD11F0" w:rsidP="004624B6"/>
    <w:p w14:paraId="7229A30A" w14:textId="77777777" w:rsidR="00B54F22" w:rsidRDefault="00B54F22" w:rsidP="004624B6"/>
    <w:p w14:paraId="1F7333D7" w14:textId="19518D64" w:rsidR="00B54F22" w:rsidRPr="00870E93" w:rsidRDefault="00B54F22" w:rsidP="004624B6">
      <w:pPr>
        <w:rPr>
          <w:i/>
          <w:iCs/>
          <w:sz w:val="18"/>
          <w:szCs w:val="18"/>
        </w:rPr>
      </w:pPr>
      <w:r w:rsidRPr="00870E93">
        <w:rPr>
          <w:i/>
          <w:iCs/>
          <w:sz w:val="18"/>
          <w:szCs w:val="18"/>
        </w:rPr>
        <w:t>(Personal Development 5-year learning journey</w:t>
      </w:r>
      <w:r w:rsidR="00870E93" w:rsidRPr="00870E93">
        <w:rPr>
          <w:i/>
          <w:iCs/>
          <w:sz w:val="18"/>
          <w:szCs w:val="18"/>
        </w:rPr>
        <w:t>)</w:t>
      </w:r>
    </w:p>
    <w:p w14:paraId="7136E6E0" w14:textId="77777777" w:rsidR="00B54F22" w:rsidRDefault="00B54F22" w:rsidP="004624B6"/>
    <w:p w14:paraId="680C7EA6" w14:textId="77777777" w:rsidR="00B54F22" w:rsidRDefault="00B54F22" w:rsidP="004624B6"/>
    <w:p w14:paraId="02065147" w14:textId="77777777" w:rsidR="00B54F22" w:rsidRDefault="00B54F22" w:rsidP="004624B6"/>
    <w:p w14:paraId="16C8D911" w14:textId="77777777" w:rsidR="00B54F22" w:rsidRDefault="00B54F22" w:rsidP="004624B6"/>
    <w:p w14:paraId="4697D4D7" w14:textId="77777777" w:rsidR="00B54F22" w:rsidRDefault="00B54F22" w:rsidP="004624B6"/>
    <w:p w14:paraId="5A6B469F" w14:textId="77777777" w:rsidR="00B54F22" w:rsidRDefault="00B54F22" w:rsidP="004624B6"/>
    <w:p w14:paraId="55D2E02F" w14:textId="77777777" w:rsidR="00B54F22" w:rsidRDefault="00B54F22" w:rsidP="004624B6"/>
    <w:p w14:paraId="174A95A6" w14:textId="77777777" w:rsidR="00B54F22" w:rsidRDefault="00B54F22" w:rsidP="004624B6"/>
    <w:p w14:paraId="10F0E5CC" w14:textId="77777777" w:rsidR="00B54F22" w:rsidRDefault="00B54F22" w:rsidP="004624B6"/>
    <w:p w14:paraId="66B8B0E3" w14:textId="77777777" w:rsidR="00B54F22" w:rsidRDefault="00B54F22" w:rsidP="004624B6"/>
    <w:p w14:paraId="445271FC" w14:textId="77777777" w:rsidR="00B54F22" w:rsidRDefault="00B54F22" w:rsidP="004624B6"/>
    <w:p w14:paraId="534A4EBC" w14:textId="77777777" w:rsidR="00B54F22" w:rsidRDefault="00B54F22" w:rsidP="004624B6"/>
    <w:p w14:paraId="067F11B7" w14:textId="77777777" w:rsidR="00B54F22" w:rsidRDefault="00B54F22" w:rsidP="004624B6"/>
    <w:p w14:paraId="0309C333" w14:textId="77777777" w:rsidR="00B54F22" w:rsidRDefault="00B54F22" w:rsidP="004624B6"/>
    <w:p w14:paraId="0D16348A" w14:textId="77777777" w:rsidR="00B54F22" w:rsidRDefault="00B54F22" w:rsidP="004624B6"/>
    <w:p w14:paraId="60E4EA32" w14:textId="77777777" w:rsidR="00B54F22" w:rsidRDefault="00B54F22" w:rsidP="004624B6"/>
    <w:p w14:paraId="24E9DCE7" w14:textId="77777777" w:rsidR="00B54F22" w:rsidRDefault="00B54F22" w:rsidP="004624B6"/>
    <w:p w14:paraId="4B391C63" w14:textId="77777777" w:rsidR="00B54F22" w:rsidRDefault="00B54F22" w:rsidP="004624B6"/>
    <w:p w14:paraId="2B643A48" w14:textId="77777777" w:rsidR="00B54F22" w:rsidRDefault="00B54F22" w:rsidP="004624B6"/>
    <w:p w14:paraId="13A6A842" w14:textId="4B2CB93D" w:rsidR="004624B6" w:rsidRPr="004624B6" w:rsidRDefault="005833D7" w:rsidP="004624B6">
      <w:r>
        <w:t xml:space="preserve"> </w:t>
      </w:r>
    </w:p>
    <w:p w14:paraId="0804EB98" w14:textId="44D68CE7" w:rsidR="00F92F63" w:rsidRDefault="00F92F63" w:rsidP="00F92F63">
      <w:pPr>
        <w:pStyle w:val="Heading2"/>
      </w:pPr>
      <w:bookmarkStart w:id="15" w:name="_Toc151724764"/>
      <w:r>
        <w:t>Careers Focus week</w:t>
      </w:r>
      <w:bookmarkEnd w:id="15"/>
      <w:r>
        <w:t xml:space="preserve"> </w:t>
      </w:r>
    </w:p>
    <w:p w14:paraId="1125D575" w14:textId="5DDD77B8" w:rsidR="00F92F63" w:rsidRDefault="003F2924" w:rsidP="00F92F63">
      <w:r>
        <w:t>C</w:t>
      </w:r>
      <w:r w:rsidR="00125035">
        <w:t>areers focus week</w:t>
      </w:r>
      <w:r w:rsidR="007C43F7">
        <w:t>s are scheduled 3 times per academic year</w:t>
      </w:r>
      <w:r w:rsidR="00125035">
        <w:t xml:space="preserve">. This includes assemblies </w:t>
      </w:r>
      <w:r w:rsidR="0082338D">
        <w:t xml:space="preserve">with a focus on next steps, careers, </w:t>
      </w:r>
      <w:r w:rsidR="00346563">
        <w:t xml:space="preserve">university, colleges, apprenticeships, as well as a Friday Personal Development session delivered by tutors </w:t>
      </w:r>
      <w:r w:rsidR="009C1BEF">
        <w:t xml:space="preserve">focusing on careers. </w:t>
      </w:r>
      <w:r w:rsidR="00B65EFA">
        <w:t xml:space="preserve">The </w:t>
      </w:r>
      <w:r w:rsidR="009C1BEF">
        <w:t>Future Smart Careers</w:t>
      </w:r>
      <w:r w:rsidR="00B65EFA">
        <w:t xml:space="preserve"> advisor provides </w:t>
      </w:r>
      <w:r w:rsidR="009C1BEF">
        <w:t xml:space="preserve">lunchtime drop-ins for all year groups. </w:t>
      </w:r>
      <w:r w:rsidR="00B65EFA">
        <w:t xml:space="preserve">The </w:t>
      </w:r>
      <w:r w:rsidR="003C4C84">
        <w:t xml:space="preserve">aim of careers focus week is to highlight the importance </w:t>
      </w:r>
      <w:r w:rsidR="007E6289">
        <w:t xml:space="preserve">of </w:t>
      </w:r>
      <w:r w:rsidR="00667C93">
        <w:t xml:space="preserve">careers and to encourage </w:t>
      </w:r>
      <w:r w:rsidR="00A444D6">
        <w:t xml:space="preserve">all of the </w:t>
      </w:r>
      <w:r w:rsidR="00FA505A">
        <w:t>students</w:t>
      </w:r>
      <w:r w:rsidR="00A444D6">
        <w:t xml:space="preserve"> </w:t>
      </w:r>
      <w:r w:rsidR="00FA505A">
        <w:t xml:space="preserve">to start thinking of next steps in order to choose </w:t>
      </w:r>
      <w:r w:rsidR="00460661">
        <w:t xml:space="preserve">appropriate </w:t>
      </w:r>
      <w:r w:rsidR="00FA505A">
        <w:t>GCSE options</w:t>
      </w:r>
      <w:r w:rsidR="00460661">
        <w:t xml:space="preserve"> and have an understanding of </w:t>
      </w:r>
      <w:r w:rsidR="00150913">
        <w:t xml:space="preserve">grades needed for their intended destinations. </w:t>
      </w:r>
    </w:p>
    <w:p w14:paraId="68BCA193" w14:textId="77777777" w:rsidR="00B80BB0" w:rsidRDefault="00B80BB0" w:rsidP="00F92F63">
      <w:pPr>
        <w:pStyle w:val="Heading1"/>
      </w:pPr>
      <w:bookmarkStart w:id="16" w:name="_Toc151724765"/>
    </w:p>
    <w:p w14:paraId="7332785A" w14:textId="5A9A33A8" w:rsidR="00A444D6" w:rsidRDefault="00F92F63" w:rsidP="00F92F63">
      <w:pPr>
        <w:pStyle w:val="Heading1"/>
      </w:pPr>
      <w:r>
        <w:t>Compass</w:t>
      </w:r>
      <w:r w:rsidR="00D7345F">
        <w:t xml:space="preserve"> </w:t>
      </w:r>
      <w:r w:rsidR="00301189">
        <w:t>Plus</w:t>
      </w:r>
      <w:r>
        <w:t xml:space="preserve">  and linked Governors</w:t>
      </w:r>
      <w:bookmarkEnd w:id="16"/>
    </w:p>
    <w:p w14:paraId="4263952A" w14:textId="00ACF2D4" w:rsidR="00F92F63" w:rsidRDefault="00BD2165" w:rsidP="00783275">
      <w:r>
        <w:t xml:space="preserve">Compass Plus reviews are held </w:t>
      </w:r>
      <w:r w:rsidR="007F53F2">
        <w:t xml:space="preserve">3 times per year in conjunction with </w:t>
      </w:r>
      <w:r w:rsidR="00C962E7">
        <w:t xml:space="preserve">the colleges </w:t>
      </w:r>
      <w:r w:rsidR="00DA5E5A">
        <w:t xml:space="preserve">appointed Devon, Plymouth and Torbay Careers Hub </w:t>
      </w:r>
      <w:r w:rsidR="00C962E7">
        <w:t xml:space="preserve">Careers Enterprise </w:t>
      </w:r>
      <w:r w:rsidR="00783275">
        <w:t xml:space="preserve">Coordinator. </w:t>
      </w:r>
      <w:r w:rsidR="003373A5">
        <w:t xml:space="preserve">The reviews are shared with the </w:t>
      </w:r>
      <w:proofErr w:type="gramStart"/>
      <w:r w:rsidR="003373A5">
        <w:t>Principal</w:t>
      </w:r>
      <w:proofErr w:type="gramEnd"/>
      <w:r w:rsidR="003373A5">
        <w:t xml:space="preserve"> and the rest of the Senior Leadership Team as well as the Governing Body. </w:t>
      </w:r>
      <w:r w:rsidR="000D21B0">
        <w:t xml:space="preserve">The also feed into The Ted Wragg Trust Careers review. </w:t>
      </w:r>
    </w:p>
    <w:p w14:paraId="067C0A3E" w14:textId="196D740B" w:rsidR="000D21B0" w:rsidRPr="00BD2165" w:rsidRDefault="001B2866" w:rsidP="00783275">
      <w:r>
        <w:t xml:space="preserve">The College has an appointed Careers link </w:t>
      </w:r>
      <w:r w:rsidR="000E5E99">
        <w:t>governor</w:t>
      </w:r>
      <w:r w:rsidR="006201B4">
        <w:t xml:space="preserve"> who </w:t>
      </w:r>
      <w:r w:rsidR="00CD2541">
        <w:t xml:space="preserve">meets with the careers leads </w:t>
      </w:r>
      <w:r w:rsidR="00D725D2">
        <w:t xml:space="preserve">3 times per year. </w:t>
      </w:r>
      <w:r>
        <w:t xml:space="preserve"> </w:t>
      </w:r>
    </w:p>
    <w:p w14:paraId="45E51E45" w14:textId="77777777" w:rsidR="00F92F63" w:rsidRDefault="00F92F63" w:rsidP="00F92F63"/>
    <w:p w14:paraId="63DCE895" w14:textId="77777777" w:rsidR="00D725D2" w:rsidRDefault="00F92F63" w:rsidP="00F92F63">
      <w:pPr>
        <w:pStyle w:val="Heading1"/>
      </w:pPr>
      <w:bookmarkStart w:id="17" w:name="_Toc151724766"/>
      <w:r>
        <w:t>Gatsby benchmarks</w:t>
      </w:r>
      <w:bookmarkEnd w:id="17"/>
    </w:p>
    <w:p w14:paraId="1DC834E6" w14:textId="7DCF7532" w:rsidR="00F92F63" w:rsidRDefault="00476251" w:rsidP="00D725D2">
      <w:r>
        <w:t xml:space="preserve">The college regularly </w:t>
      </w:r>
      <w:proofErr w:type="gramStart"/>
      <w:r w:rsidR="00ED68CF">
        <w:t xml:space="preserve">ensures </w:t>
      </w:r>
      <w:r>
        <w:t xml:space="preserve"> compliance</w:t>
      </w:r>
      <w:proofErr w:type="gramEnd"/>
      <w:r>
        <w:t xml:space="preserve"> with the Gatsby benchmarks </w:t>
      </w:r>
      <w:r w:rsidR="0070318A">
        <w:t>via the Compass Plus reviews</w:t>
      </w:r>
      <w:r w:rsidR="00ED68CF">
        <w:t>. A</w:t>
      </w:r>
      <w:r w:rsidR="002F702C">
        <w:t xml:space="preserve">ny </w:t>
      </w:r>
      <w:proofErr w:type="spellStart"/>
      <w:r w:rsidR="002F702C">
        <w:t>non compliance</w:t>
      </w:r>
      <w:proofErr w:type="spellEnd"/>
      <w:r w:rsidR="002F702C">
        <w:t xml:space="preserve"> is actioned by the careers leads. </w:t>
      </w:r>
      <w:r w:rsidR="0070318A">
        <w:t xml:space="preserve"> </w:t>
      </w:r>
    </w:p>
    <w:p w14:paraId="32780950" w14:textId="27A6AA61" w:rsidR="00F92F63" w:rsidRDefault="00F92F63" w:rsidP="00F92F63"/>
    <w:p w14:paraId="6367DB0D" w14:textId="4DE78465" w:rsidR="00F92F63" w:rsidRDefault="00301189" w:rsidP="00F92F63">
      <w:pPr>
        <w:pStyle w:val="Heading1"/>
      </w:pPr>
      <w:r>
        <w:t xml:space="preserve">Devon Plymouth and Torbay Careers Hub. </w:t>
      </w:r>
      <w:r w:rsidR="00F92F63">
        <w:t xml:space="preserve"> </w:t>
      </w:r>
    </w:p>
    <w:p w14:paraId="53C2C7EF" w14:textId="223FEE44" w:rsidR="00FA4D66" w:rsidRPr="00FA4D66" w:rsidRDefault="00FA4D66" w:rsidP="00FA4D66">
      <w:r>
        <w:t xml:space="preserve">The college is a member of the </w:t>
      </w:r>
      <w:r w:rsidR="00890FDA">
        <w:t>Devon, Plymouth and Torbay Careers Hub</w:t>
      </w:r>
      <w:r w:rsidR="00301189">
        <w:t xml:space="preserve"> with the careers leads from the college regularly attending network meetings and the annual conference. </w:t>
      </w:r>
      <w:r w:rsidR="00890FDA">
        <w:t xml:space="preserve"> </w:t>
      </w:r>
    </w:p>
    <w:p w14:paraId="16EED4D6" w14:textId="77777777" w:rsidR="00F92F63" w:rsidRPr="00F92F63" w:rsidRDefault="00F92F63" w:rsidP="00F92F63"/>
    <w:sectPr w:rsidR="00F92F63" w:rsidRPr="00F92F63" w:rsidSect="009D3ABC">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79444" w14:textId="77777777" w:rsidR="00AA0657" w:rsidRDefault="00AA0657" w:rsidP="009D3ABC">
      <w:pPr>
        <w:spacing w:after="0" w:line="240" w:lineRule="auto"/>
      </w:pPr>
      <w:r>
        <w:separator/>
      </w:r>
    </w:p>
  </w:endnote>
  <w:endnote w:type="continuationSeparator" w:id="0">
    <w:p w14:paraId="3CAC1BC8" w14:textId="77777777" w:rsidR="00AA0657" w:rsidRDefault="00AA0657" w:rsidP="009D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ight">
    <w:altName w:val="Cambria"/>
    <w:charset w:val="00"/>
    <w:family w:val="swiss"/>
    <w:pitch w:val="variable"/>
    <w:sig w:usb0="800000AF" w:usb1="5000204A" w:usb2="00000000" w:usb3="00000000" w:csb0="0000009B"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2780" w14:textId="33F8146E" w:rsidR="001C0D15" w:rsidRDefault="001C0D15">
    <w:pPr>
      <w:pStyle w:val="Footer"/>
    </w:pPr>
    <w:r>
      <w:t xml:space="preserve">February 2024 </w:t>
    </w:r>
  </w:p>
  <w:p w14:paraId="2DEA652C" w14:textId="77777777" w:rsidR="009D3ABC" w:rsidRDefault="009D3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56990" w14:textId="77777777" w:rsidR="00AA0657" w:rsidRDefault="00AA0657" w:rsidP="009D3ABC">
      <w:pPr>
        <w:spacing w:after="0" w:line="240" w:lineRule="auto"/>
      </w:pPr>
      <w:r>
        <w:separator/>
      </w:r>
    </w:p>
  </w:footnote>
  <w:footnote w:type="continuationSeparator" w:id="0">
    <w:p w14:paraId="1FF7FD3E" w14:textId="77777777" w:rsidR="00AA0657" w:rsidRDefault="00AA0657" w:rsidP="009D3A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A0F31"/>
    <w:multiLevelType w:val="hybridMultilevel"/>
    <w:tmpl w:val="E2186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BC7924"/>
    <w:multiLevelType w:val="hybridMultilevel"/>
    <w:tmpl w:val="35EC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ABC"/>
    <w:rsid w:val="00001FFA"/>
    <w:rsid w:val="00004A81"/>
    <w:rsid w:val="00005576"/>
    <w:rsid w:val="00012243"/>
    <w:rsid w:val="00034E92"/>
    <w:rsid w:val="00034EE6"/>
    <w:rsid w:val="00042388"/>
    <w:rsid w:val="00055B1B"/>
    <w:rsid w:val="000630B9"/>
    <w:rsid w:val="00065ABC"/>
    <w:rsid w:val="00071E21"/>
    <w:rsid w:val="00092765"/>
    <w:rsid w:val="000B003D"/>
    <w:rsid w:val="000B1C31"/>
    <w:rsid w:val="000C45FD"/>
    <w:rsid w:val="000D21B0"/>
    <w:rsid w:val="000D5509"/>
    <w:rsid w:val="000E5E99"/>
    <w:rsid w:val="000F0C51"/>
    <w:rsid w:val="00101D20"/>
    <w:rsid w:val="00125035"/>
    <w:rsid w:val="00144661"/>
    <w:rsid w:val="00150913"/>
    <w:rsid w:val="001562C7"/>
    <w:rsid w:val="00166AAA"/>
    <w:rsid w:val="00183AFE"/>
    <w:rsid w:val="001914C5"/>
    <w:rsid w:val="001916B3"/>
    <w:rsid w:val="00192806"/>
    <w:rsid w:val="00197AA4"/>
    <w:rsid w:val="001A57D5"/>
    <w:rsid w:val="001B06BF"/>
    <w:rsid w:val="001B2456"/>
    <w:rsid w:val="001B2866"/>
    <w:rsid w:val="001B69C4"/>
    <w:rsid w:val="001C0D15"/>
    <w:rsid w:val="001C260F"/>
    <w:rsid w:val="001D43F8"/>
    <w:rsid w:val="001E1117"/>
    <w:rsid w:val="00212EF0"/>
    <w:rsid w:val="002304DF"/>
    <w:rsid w:val="002425E8"/>
    <w:rsid w:val="002547B8"/>
    <w:rsid w:val="002722DB"/>
    <w:rsid w:val="002821B2"/>
    <w:rsid w:val="002861EC"/>
    <w:rsid w:val="002A0BA2"/>
    <w:rsid w:val="002A788B"/>
    <w:rsid w:val="002B22F1"/>
    <w:rsid w:val="002D0057"/>
    <w:rsid w:val="002F5E0E"/>
    <w:rsid w:val="002F702C"/>
    <w:rsid w:val="00301189"/>
    <w:rsid w:val="00316A59"/>
    <w:rsid w:val="003339EC"/>
    <w:rsid w:val="003370D8"/>
    <w:rsid w:val="003373A5"/>
    <w:rsid w:val="00344FEB"/>
    <w:rsid w:val="00346563"/>
    <w:rsid w:val="0035169C"/>
    <w:rsid w:val="00352E6C"/>
    <w:rsid w:val="00353FC3"/>
    <w:rsid w:val="00364406"/>
    <w:rsid w:val="00367139"/>
    <w:rsid w:val="00372358"/>
    <w:rsid w:val="00375191"/>
    <w:rsid w:val="00384AA2"/>
    <w:rsid w:val="00392340"/>
    <w:rsid w:val="003A6065"/>
    <w:rsid w:val="003B1B60"/>
    <w:rsid w:val="003B28E5"/>
    <w:rsid w:val="003C00DB"/>
    <w:rsid w:val="003C0DC3"/>
    <w:rsid w:val="003C4C84"/>
    <w:rsid w:val="003C62B4"/>
    <w:rsid w:val="003E7DF1"/>
    <w:rsid w:val="003F2924"/>
    <w:rsid w:val="003F6456"/>
    <w:rsid w:val="004111E2"/>
    <w:rsid w:val="00420B47"/>
    <w:rsid w:val="00433840"/>
    <w:rsid w:val="004464CF"/>
    <w:rsid w:val="00454EC4"/>
    <w:rsid w:val="00460661"/>
    <w:rsid w:val="00460AD2"/>
    <w:rsid w:val="004624B6"/>
    <w:rsid w:val="00475BE0"/>
    <w:rsid w:val="00476251"/>
    <w:rsid w:val="00480A3A"/>
    <w:rsid w:val="00484F70"/>
    <w:rsid w:val="00487369"/>
    <w:rsid w:val="00487D24"/>
    <w:rsid w:val="00495F34"/>
    <w:rsid w:val="004A5411"/>
    <w:rsid w:val="004A7A91"/>
    <w:rsid w:val="004C322B"/>
    <w:rsid w:val="004F4529"/>
    <w:rsid w:val="004F7FC1"/>
    <w:rsid w:val="00501B8B"/>
    <w:rsid w:val="00510A34"/>
    <w:rsid w:val="00517671"/>
    <w:rsid w:val="00533C7C"/>
    <w:rsid w:val="00547579"/>
    <w:rsid w:val="00553F5F"/>
    <w:rsid w:val="0055449C"/>
    <w:rsid w:val="00564A36"/>
    <w:rsid w:val="005709B9"/>
    <w:rsid w:val="00573CEA"/>
    <w:rsid w:val="0057748E"/>
    <w:rsid w:val="005833D7"/>
    <w:rsid w:val="00584FB8"/>
    <w:rsid w:val="0058726E"/>
    <w:rsid w:val="005875CC"/>
    <w:rsid w:val="00592C60"/>
    <w:rsid w:val="005B62AF"/>
    <w:rsid w:val="005B6E65"/>
    <w:rsid w:val="005C3511"/>
    <w:rsid w:val="005C5BA5"/>
    <w:rsid w:val="005E0E12"/>
    <w:rsid w:val="005E1261"/>
    <w:rsid w:val="005F4BAA"/>
    <w:rsid w:val="006026AE"/>
    <w:rsid w:val="00604B77"/>
    <w:rsid w:val="006051C0"/>
    <w:rsid w:val="006201B4"/>
    <w:rsid w:val="006330AE"/>
    <w:rsid w:val="00647DA2"/>
    <w:rsid w:val="006523C0"/>
    <w:rsid w:val="00656664"/>
    <w:rsid w:val="006623DD"/>
    <w:rsid w:val="00665489"/>
    <w:rsid w:val="00667C93"/>
    <w:rsid w:val="00670B7E"/>
    <w:rsid w:val="006924EF"/>
    <w:rsid w:val="006A57F4"/>
    <w:rsid w:val="006B4AF0"/>
    <w:rsid w:val="006D7E8D"/>
    <w:rsid w:val="006E01EE"/>
    <w:rsid w:val="006E4732"/>
    <w:rsid w:val="006F15CD"/>
    <w:rsid w:val="006F2035"/>
    <w:rsid w:val="006F40A9"/>
    <w:rsid w:val="006F7EA5"/>
    <w:rsid w:val="0070318A"/>
    <w:rsid w:val="0071179A"/>
    <w:rsid w:val="00713323"/>
    <w:rsid w:val="007343E2"/>
    <w:rsid w:val="0074517D"/>
    <w:rsid w:val="007510AD"/>
    <w:rsid w:val="00754ECB"/>
    <w:rsid w:val="007601C3"/>
    <w:rsid w:val="007649AF"/>
    <w:rsid w:val="0078319D"/>
    <w:rsid w:val="00783275"/>
    <w:rsid w:val="007871DC"/>
    <w:rsid w:val="007B12EF"/>
    <w:rsid w:val="007C43F7"/>
    <w:rsid w:val="007D2D73"/>
    <w:rsid w:val="007D36E8"/>
    <w:rsid w:val="007D74AB"/>
    <w:rsid w:val="007E6103"/>
    <w:rsid w:val="007E6289"/>
    <w:rsid w:val="007E6687"/>
    <w:rsid w:val="007F53F2"/>
    <w:rsid w:val="00810C22"/>
    <w:rsid w:val="00812530"/>
    <w:rsid w:val="0082338D"/>
    <w:rsid w:val="00832878"/>
    <w:rsid w:val="008347D3"/>
    <w:rsid w:val="008504B6"/>
    <w:rsid w:val="00852DE2"/>
    <w:rsid w:val="008540CE"/>
    <w:rsid w:val="00861EE4"/>
    <w:rsid w:val="00870E93"/>
    <w:rsid w:val="00874674"/>
    <w:rsid w:val="00880A0B"/>
    <w:rsid w:val="00890FDA"/>
    <w:rsid w:val="00891525"/>
    <w:rsid w:val="00891E8B"/>
    <w:rsid w:val="008B70AA"/>
    <w:rsid w:val="008B7B72"/>
    <w:rsid w:val="008C050A"/>
    <w:rsid w:val="008C0F85"/>
    <w:rsid w:val="008C7D58"/>
    <w:rsid w:val="008D6612"/>
    <w:rsid w:val="008D7B3E"/>
    <w:rsid w:val="008E27D9"/>
    <w:rsid w:val="008E6CD1"/>
    <w:rsid w:val="008E7FC2"/>
    <w:rsid w:val="008F0DA2"/>
    <w:rsid w:val="008F7342"/>
    <w:rsid w:val="009043D1"/>
    <w:rsid w:val="009045E5"/>
    <w:rsid w:val="009607D1"/>
    <w:rsid w:val="009753AE"/>
    <w:rsid w:val="009765D7"/>
    <w:rsid w:val="0099622C"/>
    <w:rsid w:val="009A7302"/>
    <w:rsid w:val="009B5355"/>
    <w:rsid w:val="009B5F31"/>
    <w:rsid w:val="009B635E"/>
    <w:rsid w:val="009C1BEF"/>
    <w:rsid w:val="009D3ABC"/>
    <w:rsid w:val="009F5F46"/>
    <w:rsid w:val="00A05A34"/>
    <w:rsid w:val="00A11A0B"/>
    <w:rsid w:val="00A31220"/>
    <w:rsid w:val="00A313CF"/>
    <w:rsid w:val="00A342A3"/>
    <w:rsid w:val="00A444D6"/>
    <w:rsid w:val="00A47861"/>
    <w:rsid w:val="00A611C6"/>
    <w:rsid w:val="00A63CCD"/>
    <w:rsid w:val="00A745FD"/>
    <w:rsid w:val="00A75412"/>
    <w:rsid w:val="00A849A1"/>
    <w:rsid w:val="00AA0657"/>
    <w:rsid w:val="00AC21DE"/>
    <w:rsid w:val="00AC595E"/>
    <w:rsid w:val="00AC5BC0"/>
    <w:rsid w:val="00AD3CD1"/>
    <w:rsid w:val="00AF0AA1"/>
    <w:rsid w:val="00AF747F"/>
    <w:rsid w:val="00B06062"/>
    <w:rsid w:val="00B1033D"/>
    <w:rsid w:val="00B14696"/>
    <w:rsid w:val="00B21F60"/>
    <w:rsid w:val="00B30F43"/>
    <w:rsid w:val="00B34785"/>
    <w:rsid w:val="00B508B5"/>
    <w:rsid w:val="00B533AD"/>
    <w:rsid w:val="00B54114"/>
    <w:rsid w:val="00B54F22"/>
    <w:rsid w:val="00B65EFA"/>
    <w:rsid w:val="00B80BB0"/>
    <w:rsid w:val="00B84E68"/>
    <w:rsid w:val="00BA0B92"/>
    <w:rsid w:val="00BB206C"/>
    <w:rsid w:val="00BB3DB6"/>
    <w:rsid w:val="00BC64CE"/>
    <w:rsid w:val="00BC687F"/>
    <w:rsid w:val="00BD07EB"/>
    <w:rsid w:val="00BD1FA1"/>
    <w:rsid w:val="00BD2165"/>
    <w:rsid w:val="00BD3676"/>
    <w:rsid w:val="00BE08AE"/>
    <w:rsid w:val="00BE165F"/>
    <w:rsid w:val="00BE37CA"/>
    <w:rsid w:val="00BE6465"/>
    <w:rsid w:val="00BF1DCC"/>
    <w:rsid w:val="00BF5667"/>
    <w:rsid w:val="00C07BC8"/>
    <w:rsid w:val="00C21B29"/>
    <w:rsid w:val="00C21E15"/>
    <w:rsid w:val="00C23C25"/>
    <w:rsid w:val="00C41E63"/>
    <w:rsid w:val="00C434D1"/>
    <w:rsid w:val="00C479C8"/>
    <w:rsid w:val="00C53A56"/>
    <w:rsid w:val="00C85776"/>
    <w:rsid w:val="00C962E7"/>
    <w:rsid w:val="00C96E79"/>
    <w:rsid w:val="00CA66F3"/>
    <w:rsid w:val="00CC2577"/>
    <w:rsid w:val="00CD2541"/>
    <w:rsid w:val="00CE1A55"/>
    <w:rsid w:val="00CE22D8"/>
    <w:rsid w:val="00CF1E23"/>
    <w:rsid w:val="00CF1E60"/>
    <w:rsid w:val="00CF33AE"/>
    <w:rsid w:val="00CF3CAC"/>
    <w:rsid w:val="00D20167"/>
    <w:rsid w:val="00D217E7"/>
    <w:rsid w:val="00D3111B"/>
    <w:rsid w:val="00D327D9"/>
    <w:rsid w:val="00D35B4D"/>
    <w:rsid w:val="00D7092A"/>
    <w:rsid w:val="00D725D2"/>
    <w:rsid w:val="00D7345F"/>
    <w:rsid w:val="00D803F4"/>
    <w:rsid w:val="00D824BE"/>
    <w:rsid w:val="00D94832"/>
    <w:rsid w:val="00D97A9A"/>
    <w:rsid w:val="00DA5E5A"/>
    <w:rsid w:val="00DD11F0"/>
    <w:rsid w:val="00DD69B5"/>
    <w:rsid w:val="00DE20BF"/>
    <w:rsid w:val="00DE2337"/>
    <w:rsid w:val="00DE2CF7"/>
    <w:rsid w:val="00DE550F"/>
    <w:rsid w:val="00E01FDC"/>
    <w:rsid w:val="00E2296B"/>
    <w:rsid w:val="00E22E2F"/>
    <w:rsid w:val="00E42759"/>
    <w:rsid w:val="00E53BCD"/>
    <w:rsid w:val="00E54729"/>
    <w:rsid w:val="00E640D4"/>
    <w:rsid w:val="00E73405"/>
    <w:rsid w:val="00E74611"/>
    <w:rsid w:val="00E8397B"/>
    <w:rsid w:val="00EA7CDB"/>
    <w:rsid w:val="00EC0ED5"/>
    <w:rsid w:val="00ED0753"/>
    <w:rsid w:val="00ED68CF"/>
    <w:rsid w:val="00EE267C"/>
    <w:rsid w:val="00EF30E0"/>
    <w:rsid w:val="00EF3549"/>
    <w:rsid w:val="00F0167A"/>
    <w:rsid w:val="00F021DB"/>
    <w:rsid w:val="00F027CA"/>
    <w:rsid w:val="00F13C35"/>
    <w:rsid w:val="00F13F65"/>
    <w:rsid w:val="00F27313"/>
    <w:rsid w:val="00F27892"/>
    <w:rsid w:val="00F30EE1"/>
    <w:rsid w:val="00F577FC"/>
    <w:rsid w:val="00F60787"/>
    <w:rsid w:val="00F62525"/>
    <w:rsid w:val="00F6409C"/>
    <w:rsid w:val="00F67238"/>
    <w:rsid w:val="00F745E4"/>
    <w:rsid w:val="00F8008D"/>
    <w:rsid w:val="00F92F63"/>
    <w:rsid w:val="00F94A5B"/>
    <w:rsid w:val="00F96D45"/>
    <w:rsid w:val="00FA4D66"/>
    <w:rsid w:val="00FA505A"/>
    <w:rsid w:val="00FB3D91"/>
    <w:rsid w:val="00FF0084"/>
    <w:rsid w:val="00FF2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CF4A9"/>
  <w15:chartTrackingRefBased/>
  <w15:docId w15:val="{C73A11B9-E52E-4B6F-9AC2-F995AF10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ABC"/>
    <w:rPr>
      <w:kern w:val="2"/>
      <w14:ligatures w14:val="standardContextual"/>
    </w:rPr>
  </w:style>
  <w:style w:type="paragraph" w:styleId="Heading1">
    <w:name w:val="heading 1"/>
    <w:basedOn w:val="Normal"/>
    <w:next w:val="Normal"/>
    <w:link w:val="Heading1Char"/>
    <w:uiPriority w:val="9"/>
    <w:qFormat/>
    <w:rsid w:val="009A73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6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3AB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D3ABC"/>
    <w:rPr>
      <w:rFonts w:eastAsiaTheme="minorEastAsia"/>
      <w:lang w:val="en-US"/>
    </w:rPr>
  </w:style>
  <w:style w:type="paragraph" w:styleId="Header">
    <w:name w:val="header"/>
    <w:basedOn w:val="Normal"/>
    <w:link w:val="HeaderChar"/>
    <w:uiPriority w:val="99"/>
    <w:unhideWhenUsed/>
    <w:rsid w:val="009D3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ABC"/>
    <w:rPr>
      <w:kern w:val="2"/>
      <w14:ligatures w14:val="standardContextual"/>
    </w:rPr>
  </w:style>
  <w:style w:type="paragraph" w:styleId="Footer">
    <w:name w:val="footer"/>
    <w:basedOn w:val="Normal"/>
    <w:link w:val="FooterChar"/>
    <w:uiPriority w:val="99"/>
    <w:unhideWhenUsed/>
    <w:rsid w:val="009D3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ABC"/>
    <w:rPr>
      <w:kern w:val="2"/>
      <w14:ligatures w14:val="standardContextual"/>
    </w:rPr>
  </w:style>
  <w:style w:type="character" w:customStyle="1" w:styleId="Heading1Char">
    <w:name w:val="Heading 1 Char"/>
    <w:basedOn w:val="DefaultParagraphFont"/>
    <w:link w:val="Heading1"/>
    <w:uiPriority w:val="9"/>
    <w:rsid w:val="009A7302"/>
    <w:rPr>
      <w:rFonts w:asciiTheme="majorHAnsi" w:eastAsiaTheme="majorEastAsia" w:hAnsiTheme="majorHAnsi" w:cstheme="majorBidi"/>
      <w:color w:val="2F5496" w:themeColor="accent1" w:themeShade="BF"/>
      <w:kern w:val="2"/>
      <w:sz w:val="32"/>
      <w:szCs w:val="32"/>
      <w14:ligatures w14:val="standardContextual"/>
    </w:rPr>
  </w:style>
  <w:style w:type="paragraph" w:styleId="TOCHeading">
    <w:name w:val="TOC Heading"/>
    <w:basedOn w:val="Heading1"/>
    <w:next w:val="Normal"/>
    <w:uiPriority w:val="39"/>
    <w:unhideWhenUsed/>
    <w:qFormat/>
    <w:rsid w:val="006623DD"/>
    <w:pPr>
      <w:outlineLvl w:val="9"/>
    </w:pPr>
    <w:rPr>
      <w:kern w:val="0"/>
      <w:lang w:eastAsia="en-GB"/>
      <w14:ligatures w14:val="none"/>
    </w:rPr>
  </w:style>
  <w:style w:type="paragraph" w:styleId="TOC1">
    <w:name w:val="toc 1"/>
    <w:basedOn w:val="Normal"/>
    <w:next w:val="Normal"/>
    <w:autoRedefine/>
    <w:uiPriority w:val="39"/>
    <w:unhideWhenUsed/>
    <w:rsid w:val="006623DD"/>
    <w:pPr>
      <w:spacing w:after="100"/>
    </w:pPr>
  </w:style>
  <w:style w:type="character" w:styleId="Hyperlink">
    <w:name w:val="Hyperlink"/>
    <w:basedOn w:val="DefaultParagraphFont"/>
    <w:uiPriority w:val="99"/>
    <w:unhideWhenUsed/>
    <w:rsid w:val="006623DD"/>
    <w:rPr>
      <w:color w:val="0563C1" w:themeColor="hyperlink"/>
      <w:u w:val="single"/>
    </w:rPr>
  </w:style>
  <w:style w:type="character" w:customStyle="1" w:styleId="Heading2Char">
    <w:name w:val="Heading 2 Char"/>
    <w:basedOn w:val="DefaultParagraphFont"/>
    <w:link w:val="Heading2"/>
    <w:uiPriority w:val="9"/>
    <w:rsid w:val="001B06BF"/>
    <w:rPr>
      <w:rFonts w:asciiTheme="majorHAnsi" w:eastAsiaTheme="majorEastAsia" w:hAnsiTheme="majorHAnsi" w:cstheme="majorBidi"/>
      <w:color w:val="2F5496" w:themeColor="accent1" w:themeShade="BF"/>
      <w:kern w:val="2"/>
      <w:sz w:val="26"/>
      <w:szCs w:val="26"/>
      <w14:ligatures w14:val="standardContextual"/>
    </w:rPr>
  </w:style>
  <w:style w:type="character" w:styleId="UnresolvedMention">
    <w:name w:val="Unresolved Mention"/>
    <w:basedOn w:val="DefaultParagraphFont"/>
    <w:uiPriority w:val="99"/>
    <w:semiHidden/>
    <w:unhideWhenUsed/>
    <w:rsid w:val="00372358"/>
    <w:rPr>
      <w:color w:val="605E5C"/>
      <w:shd w:val="clear" w:color="auto" w:fill="E1DFDD"/>
    </w:rPr>
  </w:style>
  <w:style w:type="paragraph" w:styleId="TOC2">
    <w:name w:val="toc 2"/>
    <w:basedOn w:val="Normal"/>
    <w:next w:val="Normal"/>
    <w:autoRedefine/>
    <w:uiPriority w:val="39"/>
    <w:unhideWhenUsed/>
    <w:rsid w:val="00C434D1"/>
    <w:pPr>
      <w:spacing w:after="100"/>
      <w:ind w:left="220"/>
    </w:pPr>
  </w:style>
  <w:style w:type="table" w:styleId="TableGrid">
    <w:name w:val="Table Grid"/>
    <w:basedOn w:val="TableNormal"/>
    <w:uiPriority w:val="39"/>
    <w:rsid w:val="00DE2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F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bsolute-education.co.uk/enrichments/careers-trips-visits/163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elena.Burroughs@honiton.colleg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yley.Blight@honiton.colleg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d1a18c2-ef82-4d89-acc8-fe4bf9204bdd" xsi:nil="true"/>
    <lcf76f155ced4ddcb4097134ff3c332f xmlns="8e182796-25be-4297-9564-1c8b15d70be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3608A98526C6747B514EC03DB0D192D" ma:contentTypeVersion="15" ma:contentTypeDescription="Create a new document." ma:contentTypeScope="" ma:versionID="63e5bd53e8bfa1e42859d676dfd8b7c5">
  <xsd:schema xmlns:xsd="http://www.w3.org/2001/XMLSchema" xmlns:xs="http://www.w3.org/2001/XMLSchema" xmlns:p="http://schemas.microsoft.com/office/2006/metadata/properties" xmlns:ns2="8e182796-25be-4297-9564-1c8b15d70be6" xmlns:ns3="ed1a18c2-ef82-4d89-acc8-fe4bf9204bdd" targetNamespace="http://schemas.microsoft.com/office/2006/metadata/properties" ma:root="true" ma:fieldsID="e178ab00e08de212841daebfdc259ae8" ns2:_="" ns3:_="">
    <xsd:import namespace="8e182796-25be-4297-9564-1c8b15d70be6"/>
    <xsd:import namespace="ed1a18c2-ef82-4d89-acc8-fe4bf9204b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82796-25be-4297-9564-1c8b15d70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201f4c7-9dc6-41d9-979b-f5b752bbaa5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1a18c2-ef82-4d89-acc8-fe4bf9204b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cd71c0-2a88-4659-b045-7851adcd6bc9}" ma:internalName="TaxCatchAll" ma:showField="CatchAllData" ma:web="ed1a18c2-ef82-4d89-acc8-fe4bf9204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3F82A8-22B9-4435-A911-6B8CF31BF46C}">
  <ds:schemaRefs>
    <ds:schemaRef ds:uri="http://schemas.microsoft.com/sharepoint/v3/contenttype/forms"/>
  </ds:schemaRefs>
</ds:datastoreItem>
</file>

<file path=customXml/itemProps2.xml><?xml version="1.0" encoding="utf-8"?>
<ds:datastoreItem xmlns:ds="http://schemas.openxmlformats.org/officeDocument/2006/customXml" ds:itemID="{8923C229-EBE4-461B-83C7-F8482F6BBD55}">
  <ds:schemaRefs>
    <ds:schemaRef ds:uri="http://schemas.microsoft.com/office/2006/metadata/properties"/>
    <ds:schemaRef ds:uri="http://schemas.microsoft.com/office/infopath/2007/PartnerControls"/>
    <ds:schemaRef ds:uri="ed1a18c2-ef82-4d89-acc8-fe4bf9204bdd"/>
    <ds:schemaRef ds:uri="8e182796-25be-4297-9564-1c8b15d70be6"/>
  </ds:schemaRefs>
</ds:datastoreItem>
</file>

<file path=customXml/itemProps3.xml><?xml version="1.0" encoding="utf-8"?>
<ds:datastoreItem xmlns:ds="http://schemas.openxmlformats.org/officeDocument/2006/customXml" ds:itemID="{C704236B-D80E-4273-A2D1-0EE1C2DEED23}">
  <ds:schemaRefs>
    <ds:schemaRef ds:uri="http://schemas.openxmlformats.org/officeDocument/2006/bibliography"/>
  </ds:schemaRefs>
</ds:datastoreItem>
</file>

<file path=customXml/itemProps4.xml><?xml version="1.0" encoding="utf-8"?>
<ds:datastoreItem xmlns:ds="http://schemas.openxmlformats.org/officeDocument/2006/customXml" ds:itemID="{F8732E84-CD4F-40EE-9309-F2B99767D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82796-25be-4297-9564-1c8b15d70be6"/>
    <ds:schemaRef ds:uri="ed1a18c2-ef82-4d89-acc8-fe4bf920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Blight</dc:creator>
  <cp:keywords/>
  <dc:description/>
  <cp:lastModifiedBy>Selena Burroughs</cp:lastModifiedBy>
  <cp:revision>16</cp:revision>
  <dcterms:created xsi:type="dcterms:W3CDTF">2024-02-16T13:39:00Z</dcterms:created>
  <dcterms:modified xsi:type="dcterms:W3CDTF">2024-02-16T13:50:00Z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0x01010063608A98526C6747B514EC03DB0D192D</vt:lpwstr>
  </property>
  <property fmtid="{D5CDD505-2E9C-101B-9397-08002B2CF9AE}" pid="3" name="MediaServiceImageTags">
    <vt:lpwstr/>
  </property>
</Properties>
</file>